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罗湖区第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批区级非物质文化遗产代表性项目名录推荐名单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等线" w:hAnsi="等线" w:eastAsia="等线" w:cs="Times New Roman"/>
          <w:b/>
          <w:bCs/>
          <w:sz w:val="2"/>
          <w:szCs w:val="2"/>
        </w:rPr>
      </w:pPr>
    </w:p>
    <w:tbl>
      <w:tblPr>
        <w:tblStyle w:val="4"/>
        <w:tblW w:w="5602" w:type="pct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21"/>
        <w:gridCol w:w="1728"/>
        <w:gridCol w:w="3767"/>
        <w:gridCol w:w="130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  <w:t>项目类别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  <w:t>项目名称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</w:pPr>
            <w:r>
              <w:rPr>
                <w:rFonts w:hint="eastAsia" w:ascii="等线" w:hAnsi="等线" w:eastAsia="宋体" w:cs="Times New Roman"/>
                <w:b/>
                <w:bCs/>
                <w:sz w:val="23"/>
                <w:szCs w:val="24"/>
                <w:lang w:eastAsia="zh-CN"/>
              </w:rPr>
              <w:t>建议</w:t>
            </w: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</w:rPr>
              <w:t>保护单位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b/>
                <w:bCs/>
                <w:sz w:val="23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  <w:lang w:val="en-US" w:eastAsia="zh-CN"/>
              </w:rPr>
              <w:t>专家评审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  <w:lang w:eastAsia="zh-CN"/>
              </w:rPr>
              <w:t>项目所属</w:t>
            </w:r>
            <w:r>
              <w:rPr>
                <w:rFonts w:hint="eastAsia" w:ascii="等线" w:hAnsi="等线" w:eastAsia="等线" w:cs="Times New Roman"/>
                <w:b/>
                <w:bCs/>
                <w:sz w:val="23"/>
                <w:szCs w:val="24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邢窑白瓷成型与刻花工艺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深圳市心墨文化有限责任公司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笋岗街道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玉雕金银错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深圳市雅洛奇饰品有限公司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南湖街道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传统美术V</w:t>
            </w:r>
            <w:r>
              <w:rPr>
                <w:rFonts w:ascii="等线" w:hAnsi="等线" w:eastAsia="等线" w:cs="Times New Roman"/>
                <w:szCs w:val="22"/>
              </w:rPr>
              <w:t>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石雕技艺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深圳市罗湖区名木阁商店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东湖街道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传统戏剧I</w:t>
            </w:r>
            <w:r>
              <w:rPr>
                <w:rFonts w:ascii="等线" w:hAnsi="等线" w:eastAsia="等线" w:cs="Times New Roman"/>
                <w:szCs w:val="22"/>
              </w:rPr>
              <w:t>V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皮影戏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宋体" w:cs="Times New Roman"/>
                <w:szCs w:val="22"/>
                <w:lang w:eastAsia="zh-CN"/>
              </w:rPr>
            </w:pPr>
            <w:r>
              <w:rPr>
                <w:rFonts w:hint="eastAsia" w:ascii="等线" w:hAnsi="等线" w:eastAsia="宋体" w:cs="Times New Roman"/>
                <w:szCs w:val="22"/>
                <w:lang w:eastAsia="zh-CN"/>
              </w:rPr>
              <w:t>（湘派）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深圳市罗湖区百仕达皮影文化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艺术团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翠竹街道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傅氏珠算技法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深圳傅氏教育科技有限公司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东晓街道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传统体育、游艺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与杂技V</w:t>
            </w:r>
            <w:r>
              <w:rPr>
                <w:rFonts w:ascii="等线" w:hAnsi="等线" w:eastAsia="等线" w:cs="Times New Roman"/>
                <w:szCs w:val="22"/>
              </w:rPr>
              <w:t>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 xml:space="preserve"> 陈氏</w:t>
            </w:r>
            <w:r>
              <w:rPr>
                <w:rFonts w:hint="eastAsia" w:ascii="等线" w:hAnsi="等线" w:eastAsia="等线" w:cs="Times New Roman"/>
                <w:szCs w:val="22"/>
              </w:rPr>
              <w:t>太极拳</w:t>
            </w:r>
            <w:r>
              <w:rPr>
                <w:rFonts w:hint="eastAsia" w:ascii="等线" w:hAnsi="等线" w:eastAsia="宋体" w:cs="Times New Roman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Times New Roman"/>
                <w:szCs w:val="22"/>
              </w:rPr>
              <w:t>陈小星拳法）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深圳市王魁太极拳研究院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翠竹街道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传统医药I</w:t>
            </w:r>
            <w:r>
              <w:rPr>
                <w:rFonts w:ascii="等线" w:hAnsi="等线" w:eastAsia="等线" w:cs="Times New Roman"/>
                <w:szCs w:val="22"/>
              </w:rPr>
              <w:t>X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李氏正骨疗法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深圳市人民医院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翠竹街道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雕蜡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深圳市瑞兴珠宝首饰有限公司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东晓街道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9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陶瓷</w:t>
            </w:r>
            <w:r>
              <w:rPr>
                <w:rFonts w:hint="eastAsia" w:ascii="等线" w:hAnsi="等线" w:eastAsia="等线" w:cs="Times New Roman"/>
                <w:szCs w:val="22"/>
              </w:rPr>
              <w:t>修复技艺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深圳市苍谷文化传播有限公司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东湖街道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0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骨雕技艺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止一</w:t>
            </w:r>
            <w:r>
              <w:rPr>
                <w:rFonts w:hint="eastAsia" w:ascii="等线" w:hAnsi="等线" w:eastAsia="等线" w:cs="Times New Roman"/>
                <w:szCs w:val="22"/>
              </w:rPr>
              <w:t>文化有限责任公司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笋岗街道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花丝镶嵌宝石技艺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深圳市红秀珠宝有限公司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翠竹街道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乌龙茶制作技艺（信记）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八马茶业股份有限公司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南湖街道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传统美术V</w:t>
            </w:r>
            <w:r>
              <w:rPr>
                <w:rFonts w:ascii="等线" w:hAnsi="等线" w:eastAsia="等线" w:cs="Times New Roman"/>
                <w:szCs w:val="22"/>
              </w:rPr>
              <w:t>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泥塑（深圳泥人张）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深圳市丽人泥彩塑有限公司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东晓街道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传统美术V</w:t>
            </w:r>
            <w:r>
              <w:rPr>
                <w:rFonts w:ascii="等线" w:hAnsi="等线" w:eastAsia="等线" w:cs="Times New Roman"/>
                <w:szCs w:val="22"/>
              </w:rPr>
              <w:t>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陶瓷画（釉上重彩）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深圳市胡建平陶瓷艺术品有限公司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南湖街道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竹木家具（宋式）制作技艺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深圳市罗湖区宋院南禅家居饰品店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笋岗街道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6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吴门斫琴技艺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广东华古盟文化传播有限公司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黄贝街道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</w:t>
            </w:r>
            <w:r>
              <w:rPr>
                <w:rFonts w:hint="eastAsia" w:ascii="等线" w:hAnsi="等线" w:eastAsia="等线" w:cs="Times New Roman"/>
                <w:szCs w:val="22"/>
              </w:rPr>
              <w:t>7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传统技艺V</w:t>
            </w:r>
            <w:r>
              <w:rPr>
                <w:rFonts w:ascii="等线" w:hAnsi="等线" w:eastAsia="等线" w:cs="Times New Roman"/>
                <w:szCs w:val="22"/>
              </w:rPr>
              <w:t>III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潮州单丛茶制作技艺（文氏）</w:t>
            </w:r>
          </w:p>
        </w:tc>
        <w:tc>
          <w:tcPr>
            <w:tcW w:w="1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天池茶农（深圳）实业有限公司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通过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黄贝街道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Calibri" w:hAnsi="Calibri" w:eastAsia="宋体" w:cs="Times New Roman"/>
          <w:szCs w:val="24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WinCharSetFFFF-H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MmQyMWE0NDc5MDIyNjYzMmRhNGZjOTE1MDZjNGUifQ=="/>
  </w:docVars>
  <w:rsids>
    <w:rsidRoot w:val="005624FB"/>
    <w:rsid w:val="000153FD"/>
    <w:rsid w:val="00015A5F"/>
    <w:rsid w:val="000A1FD3"/>
    <w:rsid w:val="000D412C"/>
    <w:rsid w:val="000E0DE8"/>
    <w:rsid w:val="00174B9E"/>
    <w:rsid w:val="0024418B"/>
    <w:rsid w:val="00270824"/>
    <w:rsid w:val="002A3DD9"/>
    <w:rsid w:val="003D2B8A"/>
    <w:rsid w:val="005624FB"/>
    <w:rsid w:val="00585ADF"/>
    <w:rsid w:val="00651E04"/>
    <w:rsid w:val="00662889"/>
    <w:rsid w:val="00686008"/>
    <w:rsid w:val="00695FFF"/>
    <w:rsid w:val="00797CAB"/>
    <w:rsid w:val="007D7CB2"/>
    <w:rsid w:val="007F13DD"/>
    <w:rsid w:val="00811818"/>
    <w:rsid w:val="008718A2"/>
    <w:rsid w:val="00992BC4"/>
    <w:rsid w:val="00A46424"/>
    <w:rsid w:val="00A80D5C"/>
    <w:rsid w:val="00AC7692"/>
    <w:rsid w:val="00AD40D1"/>
    <w:rsid w:val="00B63165"/>
    <w:rsid w:val="00B673D2"/>
    <w:rsid w:val="00BD741F"/>
    <w:rsid w:val="00C41F2C"/>
    <w:rsid w:val="00D419F0"/>
    <w:rsid w:val="00DB2128"/>
    <w:rsid w:val="00E05FD9"/>
    <w:rsid w:val="00EA28E7"/>
    <w:rsid w:val="00EC7CC2"/>
    <w:rsid w:val="00EF428F"/>
    <w:rsid w:val="11553800"/>
    <w:rsid w:val="17035AAC"/>
    <w:rsid w:val="17A55AB4"/>
    <w:rsid w:val="1CB33AD0"/>
    <w:rsid w:val="223B07F0"/>
    <w:rsid w:val="29347D47"/>
    <w:rsid w:val="2A6116D7"/>
    <w:rsid w:val="2EC97183"/>
    <w:rsid w:val="3F693AE8"/>
    <w:rsid w:val="44421112"/>
    <w:rsid w:val="48D569F9"/>
    <w:rsid w:val="4C307A20"/>
    <w:rsid w:val="55311205"/>
    <w:rsid w:val="685E4705"/>
    <w:rsid w:val="75FD49D4"/>
    <w:rsid w:val="77F68B2B"/>
    <w:rsid w:val="7D7DD007"/>
    <w:rsid w:val="7D9635AD"/>
    <w:rsid w:val="7E5E0298"/>
    <w:rsid w:val="F7E94FED"/>
    <w:rsid w:val="FD7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976</Characters>
  <Lines>7</Lines>
  <Paragraphs>2</Paragraphs>
  <TotalTime>0</TotalTime>
  <ScaleCrop>false</ScaleCrop>
  <LinksUpToDate>false</LinksUpToDate>
  <CharactersWithSpaces>979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2022-11-15T09:35:00Z</dcterms:created>
  <dc:creator>Administrator</dc:creator>
  <cp:lastModifiedBy>xwl</cp:lastModifiedBy>
  <cp:lastPrinted>2022-11-15T10:30:00Z</cp:lastPrinted>
  <dcterms:modified xsi:type="dcterms:W3CDTF">2022-12-06T15:51:25Z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5799A245F60041CFBD03F09B68D859C5</vt:lpwstr>
  </property>
</Properties>
</file>