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</w:rPr>
        <w:t>书</w:t>
      </w:r>
    </w:p>
    <w:p>
      <w:pPr>
        <w:snapToGrid w:val="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</w:p>
    <w:tbl>
      <w:tblPr>
        <w:tblStyle w:val="6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本次申报的所有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是准确、真实、完整和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合法合规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4.接受有关主管部门为审核本申请而进行的必要核查；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及时准确填写外商投资信息报告及年报信息。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本单位自愿承担因申报不实带来的一切后果。愿意配合商务主管部门进行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申报企业法定代表人（负责人）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代表：（签名）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/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97C97"/>
    <w:rsid w:val="39097C97"/>
    <w:rsid w:val="65E3C87D"/>
    <w:rsid w:val="797B375A"/>
    <w:rsid w:val="7FBD47D6"/>
    <w:rsid w:val="D8358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auto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2021-04-16T01:51:00Z</dcterms:created>
  <dc:creator>。zzz</dc:creator>
  <cp:lastModifiedBy>kylin</cp:lastModifiedBy>
  <cp:lastPrinted>2023-04-17T11:03:14Z</cp:lastPrinted>
  <dcterms:modified xsi:type="dcterms:W3CDTF">2023-04-17T11:03:25Z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594438534_btnclosed</vt:lpwstr>
  </property>
</Properties>
</file>