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autoSpaceDE w:val="0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罗湖区行业协会商会收费情况自查自纠表</w:t>
      </w:r>
    </w:p>
    <w:p>
      <w:pPr>
        <w:rPr>
          <w:rFonts w:hint="eastAsia"/>
        </w:rPr>
      </w:pPr>
    </w:p>
    <w:p>
      <w:r>
        <w:rPr>
          <w:rFonts w:hint="eastAsia"/>
        </w:rPr>
        <w:t>填报单位（加盖公章）：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 xml:space="preserve">        填表人：        联系电话：        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65"/>
        <w:gridCol w:w="1437"/>
        <w:gridCol w:w="1418"/>
        <w:gridCol w:w="269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会费情况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目前的会费标准：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第一档：         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第二档：         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第三档：         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第四档：         元 收取对象：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会费标准是否向全体会员公开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  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制定会费标准是否依据章程规定的业务范围合理制定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是□  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制定会费标准是否通过会员大会制定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该会费标准于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single"/>
              </w:rPr>
              <w:t xml:space="preserve">   年   月，第  届第   次会员大会通过。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年会费收入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single"/>
              </w:rPr>
              <w:t xml:space="preserve">    万元，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  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年会费收入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single"/>
              </w:rPr>
              <w:t xml:space="preserve">     万元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截至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目前会费结余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年自行减免会费_______（万元），20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年自行减免会费_______（万元），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具体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减免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服务性收费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eastAsia="zh-CN"/>
              </w:rPr>
              <w:t>情况</w:t>
            </w:r>
          </w:p>
        </w:tc>
        <w:tc>
          <w:tcPr>
            <w:tcW w:w="8933" w:type="dxa"/>
            <w:gridSpan w:val="5"/>
            <w:tcBorders>
              <w:top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是否存在此情况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提供服务性收费项目是否取得收费许可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是否存在收费项目多、标准高、使用不透明等突出问题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是否通过协会门户网站、微信公众号等渠道，向社会公示收费项目、收费性质、服务内容、收费标准及依据等信息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收费项目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收费标准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设立依据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是否经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会员（代表）大会或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理事会通过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□是  □否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□是  □否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□是  □否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服务收费总额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（除会费外）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_______（万元）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服务收费总额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（除会费外）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_______（万元）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年自行调减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收费_______（万元），20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年自行调减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收费_______（万元），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具体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减免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评比达标表彰情况</w:t>
            </w:r>
          </w:p>
        </w:tc>
        <w:tc>
          <w:tcPr>
            <w:tcW w:w="8933" w:type="dxa"/>
            <w:gridSpan w:val="5"/>
            <w:tcBorders>
              <w:top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是否开展了评比达标表彰活动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是□   否□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开展过哪些评比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达标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表彰活动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开展的评比达标表彰活动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，是否收取费用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是□   否□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评比达标表彰活动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收取了哪些费用：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开展的评比达标表彰活动，是否超出了规定的活动地域和业务范围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7000" w:firstLineChars="2500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是□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开展的评比达标表彰活动，是否做到了奖项设置合理、评选范围和规模适当、评选条件和程序严格，评选过程透明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是否存在开展职业资格认定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开展过哪些职业资格认定：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按要求承担相关职业资格认定工作的，是否收取除考试、鉴定费外的其他费用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lang w:eastAsia="zh-CN"/>
              </w:rPr>
              <w:t>其它情况</w:t>
            </w:r>
          </w:p>
        </w:tc>
        <w:tc>
          <w:tcPr>
            <w:tcW w:w="8933" w:type="dxa"/>
            <w:gridSpan w:val="5"/>
            <w:tcBorders>
              <w:top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承接政府职能转移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购买服务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事项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向社会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公开接受政府部门委托或授权的事项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，以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及相关办事流程、审查标准、办理时限、政府部门拨付经费等情况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存在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利用“收费返成”等方式吸收会员、收取会费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是否存在强制市场主体为协会赞助、捐赠的情形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是否存在强制市场主体付费订购有关产品、刊物的情形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是否存在强制市场主体参加会议、培训、考试、展览、出国考察等各类收费活动的情形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lang w:eastAsia="zh-CN"/>
              </w:rPr>
              <w:t>自查整改情况</w:t>
            </w:r>
          </w:p>
        </w:tc>
        <w:tc>
          <w:tcPr>
            <w:tcW w:w="8933" w:type="dxa"/>
            <w:gridSpan w:val="5"/>
            <w:tcBorders>
              <w:top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通过自查自纠，共发现＿＿＿项违法违规收费活动，已清理取消＿＿＿项，退还违法违规所得＿＿＿万元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r>
        <w:rPr>
          <w:rFonts w:hint="eastAsia" w:ascii="仿宋" w:hAnsi="仿宋" w:eastAsia="仿宋" w:cs="仿宋"/>
          <w:kern w:val="0"/>
          <w:sz w:val="24"/>
          <w:szCs w:val="24"/>
        </w:rPr>
        <w:t>注：“设立依据”栏：有文件依据的，填写批准收费的机关及文件的文号；属于社会团体自立收费项目、自定收费标准的，填写“自定”。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C059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0186D"/>
    <w:rsid w:val="00684177"/>
    <w:rsid w:val="009D5E6B"/>
    <w:rsid w:val="02497C8B"/>
    <w:rsid w:val="087B0A62"/>
    <w:rsid w:val="088934DB"/>
    <w:rsid w:val="08B4301A"/>
    <w:rsid w:val="08DB0172"/>
    <w:rsid w:val="0B594EE2"/>
    <w:rsid w:val="0F2D51BD"/>
    <w:rsid w:val="11A10EA8"/>
    <w:rsid w:val="12AE4B1F"/>
    <w:rsid w:val="142113A9"/>
    <w:rsid w:val="146210A5"/>
    <w:rsid w:val="16B4731C"/>
    <w:rsid w:val="170C3B30"/>
    <w:rsid w:val="19BC11BD"/>
    <w:rsid w:val="1B747864"/>
    <w:rsid w:val="206F62DA"/>
    <w:rsid w:val="253957E6"/>
    <w:rsid w:val="268F0AE9"/>
    <w:rsid w:val="28E932C4"/>
    <w:rsid w:val="294035F7"/>
    <w:rsid w:val="2D4B5CBE"/>
    <w:rsid w:val="2DE775C7"/>
    <w:rsid w:val="31F0186D"/>
    <w:rsid w:val="34F479C9"/>
    <w:rsid w:val="36F36A6B"/>
    <w:rsid w:val="392F7D53"/>
    <w:rsid w:val="44113ED6"/>
    <w:rsid w:val="446539ED"/>
    <w:rsid w:val="45367589"/>
    <w:rsid w:val="45D44FD0"/>
    <w:rsid w:val="49D96F58"/>
    <w:rsid w:val="4B5D310C"/>
    <w:rsid w:val="4BC066B5"/>
    <w:rsid w:val="4BF817F4"/>
    <w:rsid w:val="4C6457E4"/>
    <w:rsid w:val="4CEA2155"/>
    <w:rsid w:val="4D3F7616"/>
    <w:rsid w:val="4F21437A"/>
    <w:rsid w:val="51570541"/>
    <w:rsid w:val="556C765C"/>
    <w:rsid w:val="59891B31"/>
    <w:rsid w:val="5C9932E0"/>
    <w:rsid w:val="5D216004"/>
    <w:rsid w:val="5D6C424E"/>
    <w:rsid w:val="643B64A6"/>
    <w:rsid w:val="66366CFC"/>
    <w:rsid w:val="694B6E1A"/>
    <w:rsid w:val="6BD70BAE"/>
    <w:rsid w:val="7132461B"/>
    <w:rsid w:val="7CC4744F"/>
    <w:rsid w:val="F3AFE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2020-10-30T14:40:00Z</dcterms:created>
  <dc:creator>竹仔</dc:creator>
  <cp:lastModifiedBy>lh</cp:lastModifiedBy>
  <dcterms:modified xsi:type="dcterms:W3CDTF">2024-12-09T17:59:31Z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C163A1A83C56D02C83BF56671635DDE9</vt:lpwstr>
  </property>
</Properties>
</file>