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莲塘街道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年度福彩公益金项目情况公示(福彩圆梦</w:t>
      </w:r>
      <w:r>
        <w:rPr>
          <w:rFonts w:hint="eastAsia"/>
        </w:rPr>
        <w:t>·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孤儿助学工程)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8364" w:type="dxa"/>
        <w:tblInd w:w="-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08"/>
        <w:gridCol w:w="1484"/>
        <w:gridCol w:w="1673"/>
        <w:gridCol w:w="654"/>
        <w:gridCol w:w="830"/>
        <w:gridCol w:w="2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29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项目实施单位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罗湖区莲塘街道办事处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项目名称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/>
                <w:sz w:val="21"/>
                <w:szCs w:val="21"/>
              </w:rPr>
              <w:t>福彩圆梦</w:t>
            </w:r>
            <w:r>
              <w:rPr>
                <w:rFonts w:hint="eastAsia"/>
              </w:rPr>
              <w:t>·</w:t>
            </w:r>
            <w:r>
              <w:rPr>
                <w:rFonts w:hint="eastAsia"/>
                <w:sz w:val="21"/>
                <w:szCs w:val="21"/>
              </w:rPr>
              <w:t>孤儿助学工程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6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项目单位责任人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何燕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联络人及联系方式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余雪珍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0755-25726902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项目资金（万元）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资金来源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  <w:t>福彩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公益金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资金下达数（万元）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实际支出（万元）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其中：彩票公益金支出（万元）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资金是否结余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否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结余处理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容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项目概况，周期，实施内容：“福彩圆梦·孤儿助学工程”项目</w:t>
            </w:r>
            <w:r>
              <w:rPr>
                <w:rFonts w:hint="eastAsia"/>
                <w:lang w:eastAsia="zh-CN"/>
              </w:rPr>
              <w:t>是面向孤儿开展的助学项目，资助对象为被认定为孤儿身份，年满</w:t>
            </w:r>
            <w:r>
              <w:rPr>
                <w:rFonts w:hint="eastAsia"/>
                <w:lang w:val="en-US" w:eastAsia="zh-CN"/>
              </w:rPr>
              <w:t>18周岁后在普通全日制本科学校、高等职业学校等高等院校及中等职业院校就读的中专、大专、本科学生和硕士研究生，资助标准为每人每学年1万元助学金，资助时限为孤儿入学就读期间。项目周期为1年。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项目完成情况：2025年，</w:t>
            </w:r>
            <w:r>
              <w:rPr>
                <w:rFonts w:hint="eastAsia"/>
                <w:lang w:eastAsia="zh-CN"/>
              </w:rPr>
              <w:t>我街道为符合条件的一名孤儿申请“</w:t>
            </w:r>
            <w:r>
              <w:rPr>
                <w:rFonts w:hint="eastAsia"/>
              </w:rPr>
              <w:t>福彩圆梦·孤儿助学工程</w:t>
            </w:r>
            <w:r>
              <w:rPr>
                <w:rFonts w:hint="eastAsia"/>
                <w:lang w:eastAsia="zh-CN"/>
              </w:rPr>
              <w:t>”助学金。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  <w:lang w:val="en-US" w:eastAsia="zh-CN"/>
              </w:rPr>
              <w:t>金使用情况：项目预算资金1万元，实际使用1万元，预算执行率100%。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  <w:lang w:val="en-US" w:eastAsia="zh-CN"/>
              </w:rPr>
              <w:t>际效果：</w:t>
            </w:r>
            <w:r>
              <w:rPr>
                <w:rFonts w:hint="eastAsia"/>
                <w:lang w:eastAsia="zh-CN"/>
              </w:rPr>
              <w:t>保障了</w:t>
            </w:r>
            <w:r>
              <w:rPr>
                <w:rFonts w:hint="eastAsia"/>
                <w:lang w:val="en-US" w:eastAsia="zh-CN"/>
              </w:rPr>
              <w:t>1名孤儿顺利接受大学教育，</w:t>
            </w:r>
            <w:r>
              <w:rPr>
                <w:lang w:val="en-US" w:eastAsia="zh-CN"/>
              </w:rPr>
              <w:t>减轻其就学经济负担，提升其发展能力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据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立项</w:t>
            </w:r>
            <w:r>
              <w:rPr>
                <w:rFonts w:hint="eastAsia"/>
                <w:lang w:val="en-US" w:eastAsia="zh-CN"/>
              </w:rPr>
              <w:t>依据：民政部关于印发《“福彩圆梦·孤儿助学工程”项目实施办法》的通知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采购方</w:t>
            </w:r>
            <w:r>
              <w:rPr>
                <w:rFonts w:hint="eastAsia"/>
                <w:lang w:val="en-US" w:eastAsia="zh-CN"/>
              </w:rPr>
              <w:t>式：无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9" w:hRule="atLeast"/>
        </w:trPr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绩效评价及其他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绩</w:t>
            </w:r>
            <w:r>
              <w:rPr>
                <w:rFonts w:hint="eastAsia"/>
                <w:lang w:val="en-US" w:eastAsia="zh-CN"/>
              </w:rPr>
              <w:t>效评价：</w:t>
            </w:r>
            <w:r>
              <w:t>项目目标明确，资金使用规范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受益对象精准，有效</w:t>
            </w:r>
            <w:r>
              <w:rPr>
                <w:rFonts w:hint="eastAsia"/>
                <w:lang w:eastAsia="zh-CN"/>
              </w:rPr>
              <w:t>保障</w:t>
            </w:r>
            <w:r>
              <w:rPr>
                <w:rFonts w:hint="default"/>
              </w:rPr>
              <w:t>了孤儿</w:t>
            </w:r>
            <w:r>
              <w:rPr>
                <w:rFonts w:hint="eastAsia"/>
                <w:lang w:eastAsia="zh-CN"/>
              </w:rPr>
              <w:t>受</w:t>
            </w:r>
            <w:r>
              <w:rPr>
                <w:rFonts w:hint="default"/>
              </w:rPr>
              <w:t>教育</w:t>
            </w:r>
            <w:r>
              <w:rPr>
                <w:rFonts w:hint="eastAsia"/>
                <w:lang w:eastAsia="zh-CN"/>
              </w:rPr>
              <w:t>的权利</w:t>
            </w:r>
            <w:r>
              <w:rPr>
                <w:rFonts w:hint="default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审计结果：无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是否接受投诉及其他：</w:t>
            </w:r>
            <w:r>
              <w:rPr>
                <w:rFonts w:hint="eastAsia"/>
                <w:lang w:eastAsia="zh-CN"/>
              </w:rPr>
              <w:t>否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7D83"/>
    <w:rsid w:val="04405876"/>
    <w:rsid w:val="088A563B"/>
    <w:rsid w:val="1BDC092A"/>
    <w:rsid w:val="230A7D83"/>
    <w:rsid w:val="2555DE04"/>
    <w:rsid w:val="2FEFB34D"/>
    <w:rsid w:val="31A07E49"/>
    <w:rsid w:val="477F5B3B"/>
    <w:rsid w:val="4FBBF248"/>
    <w:rsid w:val="52CDE576"/>
    <w:rsid w:val="54A3781C"/>
    <w:rsid w:val="56213CB8"/>
    <w:rsid w:val="5BDBFF06"/>
    <w:rsid w:val="5DD51623"/>
    <w:rsid w:val="79DFD003"/>
    <w:rsid w:val="7DF9DE81"/>
    <w:rsid w:val="7F5D1BFA"/>
    <w:rsid w:val="7FDF83F0"/>
    <w:rsid w:val="7FFEADD9"/>
    <w:rsid w:val="8CE7388B"/>
    <w:rsid w:val="8FDEADB2"/>
    <w:rsid w:val="9D2EB119"/>
    <w:rsid w:val="B7F9E4B4"/>
    <w:rsid w:val="BB1FAC1A"/>
    <w:rsid w:val="D3BF7C21"/>
    <w:rsid w:val="DBF0121D"/>
    <w:rsid w:val="DDEB6F77"/>
    <w:rsid w:val="DFF8B99A"/>
    <w:rsid w:val="EDB572ED"/>
    <w:rsid w:val="EF87ECCE"/>
    <w:rsid w:val="EFA787C8"/>
    <w:rsid w:val="EFD91DB3"/>
    <w:rsid w:val="EFFFFF05"/>
    <w:rsid w:val="F7FF70C0"/>
    <w:rsid w:val="FBE5A6AE"/>
    <w:rsid w:val="FBFF2588"/>
    <w:rsid w:val="FBFFEADB"/>
    <w:rsid w:val="FE9F15ED"/>
    <w:rsid w:val="FE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Lines="100" w:afterLines="100"/>
      <w:jc w:val="left"/>
      <w:outlineLvl w:val="0"/>
    </w:pPr>
    <w:rPr>
      <w:rFonts w:cs="Times New Roman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3</TotalTime>
  <ScaleCrop>false</ScaleCrop>
  <LinksUpToDate>false</LinksUpToDate>
  <CharactersWithSpaces>185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2021-07-01T11:19:00Z</dcterms:created>
  <dc:creator>zcx</dc:creator>
  <cp:lastModifiedBy>lee2023</cp:lastModifiedBy>
  <cp:lastPrinted>2021-07-01T17:42:00Z</cp:lastPrinted>
  <dcterms:modified xsi:type="dcterms:W3CDTF">2026-05-28T15:48:49Z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94B1A78B44C74EC4808139BB669F4369</vt:lpwstr>
  </property>
</Properties>
</file>