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bookmarkStart w:id="0" w:name="_GoBack"/>
      <w:bookmarkEnd w:id="0"/>
      <w:r>
        <w:rPr>
          <w:rFonts w:hint="eastAsia"/>
          <w:b/>
          <w:sz w:val="44"/>
          <w:szCs w:val="44"/>
        </w:rPr>
        <w:t>深圳市深圳河湾流域管理中心</w:t>
      </w:r>
      <w:r>
        <w:rPr>
          <w:rFonts w:hint="eastAsia"/>
          <w:b/>
          <w:sz w:val="44"/>
          <w:szCs w:val="44"/>
        </w:rPr>
        <w:t>关于申请</w:t>
      </w:r>
      <w:r>
        <w:rPr>
          <w:rFonts w:hint="eastAsia"/>
          <w:b/>
          <w:sz w:val="44"/>
          <w:szCs w:val="44"/>
        </w:rPr>
        <w:t>占用城市绿地</w:t>
      </w:r>
      <w:r>
        <w:rPr>
          <w:rFonts w:hint="eastAsia"/>
          <w:b/>
          <w:sz w:val="44"/>
          <w:szCs w:val="44"/>
        </w:rPr>
        <w:t>的承诺函</w:t>
      </w:r>
    </w:p>
    <w:p/>
    <w:p>
      <w:pPr>
        <w:rPr>
          <w:rFonts w:ascii="仿宋" w:hAnsi="仿宋" w:eastAsia="仿宋"/>
          <w:sz w:val="32"/>
          <w:szCs w:val="32"/>
        </w:rPr>
      </w:pPr>
      <w:r>
        <w:rPr>
          <w:rFonts w:hint="eastAsia" w:ascii="仿宋" w:hAnsi="仿宋" w:eastAsia="仿宋"/>
          <w:sz w:val="32"/>
          <w:szCs w:val="32"/>
        </w:rPr>
        <w:t>深圳</w:t>
      </w:r>
      <w:r>
        <w:rPr>
          <w:rFonts w:hint="eastAsia" w:ascii="仿宋" w:hAnsi="仿宋" w:eastAsia="仿宋"/>
          <w:sz w:val="32"/>
          <w:szCs w:val="32"/>
          <w:lang w:eastAsia="zh-CN"/>
        </w:rPr>
        <w:t>市罗湖区</w:t>
      </w:r>
      <w:r>
        <w:rPr>
          <w:rFonts w:hint="eastAsia" w:ascii="仿宋" w:hAnsi="仿宋" w:eastAsia="仿宋"/>
          <w:sz w:val="32"/>
          <w:szCs w:val="32"/>
        </w:rPr>
        <w:t>城</w:t>
      </w:r>
      <w:r>
        <w:rPr>
          <w:rFonts w:hint="eastAsia" w:ascii="仿宋" w:hAnsi="仿宋" w:eastAsia="仿宋"/>
          <w:sz w:val="32"/>
          <w:szCs w:val="32"/>
          <w:lang w:eastAsia="zh-CN"/>
        </w:rPr>
        <w:t>市</w:t>
      </w:r>
      <w:r>
        <w:rPr>
          <w:rFonts w:hint="eastAsia" w:ascii="仿宋" w:hAnsi="仿宋" w:eastAsia="仿宋"/>
          <w:sz w:val="32"/>
          <w:szCs w:val="32"/>
        </w:rPr>
        <w:t>管</w:t>
      </w:r>
      <w:r>
        <w:rPr>
          <w:rFonts w:hint="eastAsia" w:ascii="仿宋" w:hAnsi="仿宋" w:eastAsia="仿宋"/>
          <w:sz w:val="32"/>
          <w:szCs w:val="32"/>
          <w:lang w:eastAsia="zh-CN"/>
        </w:rPr>
        <w:t>理和综合执法</w:t>
      </w:r>
      <w:r>
        <w:rPr>
          <w:rFonts w:hint="eastAsia" w:ascii="仿宋" w:hAnsi="仿宋" w:eastAsia="仿宋"/>
          <w:sz w:val="32"/>
          <w:szCs w:val="32"/>
        </w:rPr>
        <w:t>局：</w:t>
      </w:r>
    </w:p>
    <w:p>
      <w:pPr>
        <w:rPr>
          <w:rFonts w:ascii="仿宋" w:hAnsi="仿宋" w:eastAsia="仿宋"/>
          <w:sz w:val="32"/>
          <w:szCs w:val="32"/>
        </w:rPr>
      </w:pPr>
      <w:r>
        <w:rPr>
          <w:rFonts w:hint="eastAsia" w:ascii="仿宋" w:hAnsi="仿宋" w:eastAsia="仿宋"/>
          <w:sz w:val="32"/>
          <w:szCs w:val="32"/>
        </w:rPr>
        <w:t>　　我单位负责建设的</w:t>
      </w:r>
      <w:r>
        <w:rPr>
          <w:rFonts w:hint="eastAsia" w:ascii="仿宋" w:hAnsi="仿宋" w:eastAsia="仿宋"/>
          <w:sz w:val="32"/>
          <w:szCs w:val="32"/>
          <w:u w:val="single"/>
        </w:rPr>
        <w:t>蔡屋围泵站防洪隐患整治</w:t>
      </w:r>
      <w:r>
        <w:rPr>
          <w:rFonts w:hint="eastAsia" w:ascii="仿宋" w:hAnsi="仿宋" w:eastAsia="仿宋"/>
          <w:sz w:val="32"/>
          <w:szCs w:val="32"/>
        </w:rPr>
        <w:t>工程，</w:t>
      </w:r>
      <w:r>
        <w:rPr>
          <w:rFonts w:hint="eastAsia" w:ascii="仿宋" w:hAnsi="仿宋" w:eastAsia="仿宋"/>
          <w:sz w:val="32"/>
          <w:szCs w:val="32"/>
          <w:lang w:eastAsia="zh-CN"/>
        </w:rPr>
        <w:t>现因</w:t>
      </w:r>
      <w:r>
        <w:rPr>
          <w:rFonts w:hint="eastAsia" w:ascii="仿宋" w:hAnsi="仿宋" w:eastAsia="仿宋"/>
          <w:sz w:val="32"/>
          <w:szCs w:val="32"/>
        </w:rPr>
        <w:t>：</w:t>
      </w:r>
      <w:r>
        <w:rPr>
          <w:rFonts w:hint="eastAsia" w:ascii="仿宋" w:hAnsi="仿宋" w:eastAsia="仿宋"/>
          <w:sz w:val="32"/>
          <w:szCs w:val="32"/>
          <w:u w:val="none"/>
        </w:rPr>
        <w:t>蔡屋围泵站防洪现有设施设备结构老化</w:t>
      </w:r>
      <w:r>
        <w:rPr>
          <w:rFonts w:hint="eastAsia" w:ascii="仿宋" w:hAnsi="仿宋" w:eastAsia="仿宋"/>
          <w:sz w:val="32"/>
          <w:szCs w:val="32"/>
          <w:u w:val="none"/>
          <w:lang w:eastAsia="zh-CN"/>
        </w:rPr>
        <w:t>、</w:t>
      </w:r>
      <w:r>
        <w:rPr>
          <w:rFonts w:hint="eastAsia" w:ascii="仿宋" w:hAnsi="仿宋" w:eastAsia="仿宋"/>
          <w:sz w:val="32"/>
          <w:szCs w:val="32"/>
          <w:u w:val="none"/>
        </w:rPr>
        <w:t>防洪标准不足等</w:t>
      </w:r>
      <w:r>
        <w:rPr>
          <w:rFonts w:hint="eastAsia" w:ascii="仿宋" w:hAnsi="仿宋" w:eastAsia="仿宋"/>
          <w:sz w:val="32"/>
          <w:szCs w:val="32"/>
          <w:u w:val="none"/>
          <w:lang w:val="en-US" w:eastAsia="zh-CN"/>
        </w:rPr>
        <w:t>安全</w:t>
      </w:r>
      <w:r>
        <w:rPr>
          <w:rFonts w:hint="eastAsia" w:ascii="仿宋" w:hAnsi="仿宋" w:eastAsia="仿宋"/>
          <w:sz w:val="32"/>
          <w:szCs w:val="32"/>
          <w:u w:val="none"/>
        </w:rPr>
        <w:t>隐患，在极端天气条件下，存在较大防汛风险</w:t>
      </w:r>
      <w:r>
        <w:rPr>
          <w:rFonts w:hint="eastAsia" w:ascii="仿宋" w:hAnsi="仿宋" w:eastAsia="仿宋"/>
          <w:sz w:val="32"/>
          <w:szCs w:val="32"/>
          <w:u w:val="none"/>
          <w:lang w:eastAsia="zh-CN"/>
        </w:rPr>
        <w:t>；需改造泵站</w:t>
      </w:r>
      <w:r>
        <w:rPr>
          <w:rFonts w:hint="eastAsia" w:ascii="仿宋" w:hAnsi="仿宋" w:eastAsia="仿宋"/>
          <w:sz w:val="32"/>
          <w:szCs w:val="32"/>
          <w:u w:val="none"/>
          <w:lang w:val="en-US" w:eastAsia="zh-CN"/>
        </w:rPr>
        <w:t>,</w:t>
      </w:r>
      <w:r>
        <w:rPr>
          <w:rFonts w:hint="eastAsia" w:ascii="仿宋" w:hAnsi="仿宋" w:eastAsia="仿宋"/>
          <w:sz w:val="32"/>
          <w:szCs w:val="32"/>
          <w:u w:val="none"/>
          <w:lang w:eastAsia="zh-CN"/>
        </w:rPr>
        <w:t>消除隐患</w:t>
      </w:r>
      <w:r>
        <w:rPr>
          <w:rFonts w:hint="eastAsia" w:ascii="仿宋" w:hAnsi="仿宋" w:eastAsia="仿宋"/>
          <w:sz w:val="32"/>
          <w:szCs w:val="32"/>
          <w:u w:val="none"/>
          <w:lang w:val="en-US" w:eastAsia="zh-CN"/>
        </w:rPr>
        <w:t>,</w:t>
      </w:r>
      <w:r>
        <w:rPr>
          <w:rFonts w:hint="eastAsia" w:ascii="仿宋" w:hAnsi="仿宋" w:eastAsia="仿宋"/>
          <w:sz w:val="32"/>
          <w:szCs w:val="32"/>
          <w:u w:val="none"/>
          <w:lang w:eastAsia="zh-CN"/>
        </w:rPr>
        <w:t>拟申请临时占用南湖街道沿河东路(和平社区公园)城市绿地</w:t>
      </w:r>
      <w:r>
        <w:rPr>
          <w:rFonts w:hint="eastAsia" w:ascii="仿宋" w:hAnsi="仿宋" w:eastAsia="仿宋"/>
          <w:sz w:val="32"/>
          <w:szCs w:val="32"/>
          <w:u w:val="none"/>
        </w:rPr>
        <w:t>部分平台及绿化区域</w:t>
      </w:r>
      <w:r>
        <w:rPr>
          <w:rFonts w:hint="eastAsia" w:ascii="仿宋" w:hAnsi="仿宋" w:eastAsia="仿宋"/>
          <w:sz w:val="32"/>
          <w:szCs w:val="32"/>
          <w:u w:val="none"/>
          <w:lang w:eastAsia="zh-CN"/>
        </w:rPr>
        <w:t>；</w:t>
      </w:r>
      <w:r>
        <w:rPr>
          <w:rFonts w:hint="eastAsia" w:ascii="仿宋" w:hAnsi="仿宋" w:eastAsia="仿宋"/>
          <w:sz w:val="32"/>
          <w:szCs w:val="32"/>
        </w:rPr>
        <w:t>拟涉及临时占用城市绿地</w:t>
      </w:r>
      <w:r>
        <w:rPr>
          <w:rFonts w:hint="eastAsia" w:ascii="仿宋" w:hAnsi="仿宋" w:eastAsia="仿宋"/>
          <w:sz w:val="32"/>
          <w:szCs w:val="32"/>
          <w:u w:val="single"/>
        </w:rPr>
        <w:t xml:space="preserve"> 1</w:t>
      </w:r>
      <w:r>
        <w:rPr>
          <w:rFonts w:hint="eastAsia" w:ascii="仿宋" w:hAnsi="仿宋" w:eastAsia="仿宋"/>
          <w:sz w:val="32"/>
          <w:szCs w:val="32"/>
          <w:u w:val="single"/>
          <w:lang w:val="en-US" w:eastAsia="zh-CN"/>
        </w:rPr>
        <w:t>9</w:t>
      </w:r>
      <w:r>
        <w:rPr>
          <w:rFonts w:hint="eastAsia" w:ascii="仿宋" w:hAnsi="仿宋" w:eastAsia="仿宋"/>
          <w:sz w:val="32"/>
          <w:szCs w:val="32"/>
          <w:u w:val="single"/>
        </w:rPr>
        <w:t>2（</w:t>
      </w:r>
      <w:r>
        <w:rPr>
          <w:rFonts w:hint="eastAsia" w:ascii="仿宋" w:hAnsi="仿宋" w:eastAsia="仿宋"/>
          <w:sz w:val="32"/>
          <w:szCs w:val="32"/>
          <w:u w:val="single"/>
          <w:lang w:val="en-US" w:eastAsia="zh-CN"/>
        </w:rPr>
        <w:t>㎡</w:t>
      </w:r>
      <w:r>
        <w:rPr>
          <w:rFonts w:hint="eastAsia" w:ascii="仿宋" w:hAnsi="仿宋" w:eastAsia="仿宋"/>
          <w:sz w:val="32"/>
          <w:szCs w:val="32"/>
          <w:u w:val="single"/>
        </w:rPr>
        <w:t>）</w:t>
      </w:r>
      <w:r>
        <w:rPr>
          <w:rFonts w:hint="eastAsia" w:ascii="仿宋" w:hAnsi="仿宋" w:eastAsia="仿宋"/>
          <w:sz w:val="32"/>
          <w:szCs w:val="32"/>
        </w:rPr>
        <w:t>，占用期限为</w:t>
      </w:r>
      <w:r>
        <w:rPr>
          <w:rFonts w:hint="eastAsia" w:ascii="仿宋" w:hAnsi="仿宋" w:eastAsia="仿宋"/>
          <w:sz w:val="32"/>
          <w:szCs w:val="32"/>
          <w:u w:val="single"/>
        </w:rPr>
        <w:t xml:space="preserve">  3个月 </w:t>
      </w:r>
      <w:r>
        <w:rPr>
          <w:rFonts w:hint="eastAsia" w:ascii="仿宋" w:hAnsi="仿宋" w:eastAsia="仿宋"/>
          <w:sz w:val="32"/>
          <w:szCs w:val="32"/>
        </w:rPr>
        <w:t>。</w:t>
      </w:r>
    </w:p>
    <w:p>
      <w:pPr>
        <w:ind w:firstLine="628"/>
        <w:rPr>
          <w:rFonts w:hint="eastAsia" w:ascii="仿宋" w:hAnsi="仿宋" w:eastAsia="仿宋"/>
          <w:sz w:val="32"/>
          <w:szCs w:val="32"/>
        </w:rPr>
      </w:pPr>
      <w:r>
        <w:rPr>
          <w:rFonts w:hint="eastAsia" w:ascii="仿宋" w:hAnsi="仿宋" w:eastAsia="仿宋"/>
          <w:sz w:val="32"/>
          <w:szCs w:val="32"/>
        </w:rPr>
        <w:t>我单位在此承诺在申请占用城市绿地前，</w:t>
      </w:r>
      <w:r>
        <w:rPr>
          <w:rFonts w:hint="eastAsia" w:ascii="仿宋" w:hAnsi="仿宋" w:eastAsia="仿宋"/>
          <w:sz w:val="32"/>
          <w:szCs w:val="32"/>
          <w:lang w:val="en-US" w:eastAsia="zh-CN"/>
        </w:rPr>
        <w:t>已</w:t>
      </w:r>
      <w:r>
        <w:rPr>
          <w:rFonts w:hint="eastAsia" w:ascii="仿宋" w:hAnsi="仿宋" w:eastAsia="仿宋"/>
          <w:sz w:val="32"/>
          <w:szCs w:val="32"/>
          <w:u w:val="none"/>
          <w:lang w:val="en-US" w:eastAsia="zh-CN"/>
        </w:rPr>
        <w:t>根据深圳市水务局关于2025年度第三批水务发展资金项目(工程建设类)立项批复的通知（深水计〔2025〕70号）该工程已获批完成</w:t>
      </w:r>
      <w:r>
        <w:rPr>
          <w:rFonts w:hint="eastAsia" w:ascii="仿宋" w:hAnsi="仿宋" w:eastAsia="仿宋"/>
          <w:sz w:val="32"/>
          <w:szCs w:val="32"/>
        </w:rPr>
        <w:t>。</w:t>
      </w:r>
      <w:r>
        <w:rPr>
          <w:rFonts w:hint="eastAsia" w:ascii="仿宋" w:hAnsi="仿宋" w:eastAsia="仿宋"/>
          <w:sz w:val="32"/>
          <w:szCs w:val="32"/>
          <w:lang w:val="en-US" w:eastAsia="zh-CN"/>
        </w:rPr>
        <w:t>本</w:t>
      </w:r>
      <w:r>
        <w:rPr>
          <w:rFonts w:hint="eastAsia" w:ascii="仿宋" w:hAnsi="仿宋" w:eastAsia="仿宋"/>
          <w:sz w:val="32"/>
          <w:szCs w:val="32"/>
        </w:rPr>
        <w:t>工程不涉及地下管线以及平台的开挖，仅对城市绿地和平社区公园部分平台及绿化区域临时占用。</w:t>
      </w:r>
    </w:p>
    <w:p>
      <w:pPr>
        <w:ind w:firstLine="628"/>
        <w:rPr>
          <w:rFonts w:hint="eastAsia" w:ascii="仿宋" w:hAnsi="仿宋" w:eastAsia="仿宋"/>
          <w:sz w:val="32"/>
          <w:szCs w:val="32"/>
        </w:rPr>
      </w:pPr>
      <w:r>
        <w:rPr>
          <w:rFonts w:hint="eastAsia" w:ascii="仿宋" w:hAnsi="仿宋" w:eastAsia="仿宋"/>
          <w:sz w:val="32"/>
          <w:szCs w:val="32"/>
        </w:rPr>
        <w:t>若我单位的占用城市绿地和砍伐、迁移城市树木申请获得贵局批准同意，我单位承诺如下：</w:t>
      </w:r>
    </w:p>
    <w:p>
      <w:pPr>
        <w:ind w:firstLine="628"/>
        <w:rPr>
          <w:rFonts w:hint="eastAsia" w:ascii="仿宋" w:hAnsi="仿宋" w:eastAsia="仿宋"/>
          <w:sz w:val="32"/>
          <w:szCs w:val="32"/>
        </w:rPr>
      </w:pPr>
      <w:r>
        <w:rPr>
          <w:rFonts w:hint="eastAsia" w:ascii="仿宋" w:hAnsi="仿宋" w:eastAsia="仿宋"/>
          <w:sz w:val="32"/>
          <w:szCs w:val="32"/>
        </w:rPr>
        <w:t>一、做好占用城市绿地和砍伐、迁移城市树木及项目实施等的公示和相关投诉解释工作，并在经批准占用的绿地范围内依法实施；</w:t>
      </w:r>
    </w:p>
    <w:p>
      <w:pPr>
        <w:ind w:firstLine="628"/>
        <w:rPr>
          <w:rFonts w:hint="eastAsia" w:ascii="仿宋" w:hAnsi="仿宋" w:eastAsia="仿宋"/>
          <w:sz w:val="32"/>
          <w:szCs w:val="32"/>
        </w:rPr>
      </w:pPr>
      <w:r>
        <w:rPr>
          <w:rFonts w:hint="eastAsia" w:ascii="仿宋" w:hAnsi="仿宋" w:eastAsia="仿宋"/>
          <w:sz w:val="32"/>
          <w:szCs w:val="32"/>
        </w:rPr>
        <w:t>二、承诺确保施工以及对人身、居住、交通或者市政设施等安全，因施工造成安全及其它损失的，我单位自负全部责任；涉及</w:t>
      </w:r>
      <w:r>
        <w:rPr>
          <w:rFonts w:hint="eastAsia" w:ascii="仿宋" w:hAnsi="仿宋" w:eastAsia="仿宋"/>
          <w:sz w:val="32"/>
          <w:szCs w:val="32"/>
          <w:lang w:eastAsia="zh-CN"/>
        </w:rPr>
        <w:t>施工、</w:t>
      </w:r>
      <w:r>
        <w:rPr>
          <w:rFonts w:hint="eastAsia" w:ascii="仿宋" w:hAnsi="仿宋" w:eastAsia="仿宋"/>
          <w:sz w:val="32"/>
          <w:szCs w:val="32"/>
        </w:rPr>
        <w:t>安全等需报相关部门的，我单位按规定向有关部门报批。</w:t>
      </w:r>
    </w:p>
    <w:p>
      <w:pPr>
        <w:ind w:firstLine="628"/>
        <w:rPr>
          <w:rFonts w:hint="eastAsia" w:ascii="仿宋" w:hAnsi="仿宋" w:eastAsia="仿宋"/>
          <w:sz w:val="32"/>
          <w:szCs w:val="32"/>
        </w:rPr>
      </w:pPr>
      <w:r>
        <w:rPr>
          <w:rFonts w:hint="eastAsia" w:ascii="仿宋" w:hAnsi="仿宋" w:eastAsia="仿宋"/>
          <w:sz w:val="32"/>
          <w:szCs w:val="32"/>
        </w:rPr>
        <w:t>三、承诺在开挖绿地前3日将开工时间、施工范围书面通知地下管线（轨</w:t>
      </w:r>
      <w:r>
        <w:rPr>
          <w:rFonts w:ascii="仿宋" w:hAnsi="仿宋" w:eastAsia="仿宋"/>
          <w:sz w:val="32"/>
          <w:szCs w:val="32"/>
        </w:rPr>
        <w:t>道交通管理</w:t>
      </w:r>
      <w:r>
        <w:rPr>
          <w:rFonts w:hint="eastAsia" w:ascii="仿宋" w:hAnsi="仿宋" w:eastAsia="仿宋"/>
          <w:sz w:val="32"/>
          <w:szCs w:val="32"/>
        </w:rPr>
        <w:t>）单位，请求其指派专业技术人员进行全程现场监督和指导。</w:t>
      </w:r>
    </w:p>
    <w:p>
      <w:pPr>
        <w:ind w:firstLine="628"/>
        <w:rPr>
          <w:rFonts w:hint="eastAsia" w:ascii="仿宋" w:hAnsi="仿宋" w:eastAsia="仿宋"/>
          <w:sz w:val="32"/>
          <w:szCs w:val="32"/>
        </w:rPr>
      </w:pPr>
      <w:r>
        <w:rPr>
          <w:rFonts w:hint="eastAsia" w:ascii="仿宋" w:hAnsi="仿宋" w:eastAsia="仿宋"/>
          <w:sz w:val="32"/>
          <w:szCs w:val="32"/>
        </w:rPr>
        <w:t>四、按</w:t>
      </w:r>
      <w:r>
        <w:rPr>
          <w:rFonts w:ascii="仿宋" w:hAnsi="仿宋" w:eastAsia="仿宋"/>
          <w:sz w:val="32"/>
          <w:szCs w:val="32"/>
        </w:rPr>
        <w:t>规定确需</w:t>
      </w:r>
      <w:r>
        <w:rPr>
          <w:rFonts w:hint="eastAsia" w:ascii="仿宋" w:hAnsi="仿宋" w:eastAsia="仿宋"/>
          <w:sz w:val="32"/>
          <w:szCs w:val="32"/>
        </w:rPr>
        <w:t>缴纳恢复绿化补偿费的</w:t>
      </w:r>
      <w:r>
        <w:rPr>
          <w:rFonts w:ascii="仿宋" w:hAnsi="仿宋" w:eastAsia="仿宋"/>
          <w:sz w:val="32"/>
          <w:szCs w:val="32"/>
        </w:rPr>
        <w:t>，我</w:t>
      </w:r>
      <w:r>
        <w:rPr>
          <w:rFonts w:hint="eastAsia" w:ascii="仿宋" w:hAnsi="仿宋" w:eastAsia="仿宋"/>
          <w:sz w:val="32"/>
          <w:szCs w:val="32"/>
        </w:rPr>
        <w:t>单位</w:t>
      </w:r>
      <w:r>
        <w:rPr>
          <w:rFonts w:ascii="仿宋" w:hAnsi="仿宋" w:eastAsia="仿宋"/>
          <w:sz w:val="32"/>
          <w:szCs w:val="32"/>
        </w:rPr>
        <w:t>承诺</w:t>
      </w:r>
      <w:r>
        <w:rPr>
          <w:rFonts w:hint="eastAsia" w:ascii="仿宋" w:hAnsi="仿宋" w:eastAsia="仿宋"/>
          <w:sz w:val="32"/>
          <w:szCs w:val="32"/>
        </w:rPr>
        <w:t>依</w:t>
      </w:r>
      <w:r>
        <w:rPr>
          <w:rFonts w:ascii="仿宋" w:hAnsi="仿宋" w:eastAsia="仿宋"/>
          <w:sz w:val="32"/>
          <w:szCs w:val="32"/>
        </w:rPr>
        <w:t>规须缴纳</w:t>
      </w:r>
      <w:r>
        <w:rPr>
          <w:rFonts w:hint="eastAsia" w:ascii="仿宋" w:hAnsi="仿宋" w:eastAsia="仿宋"/>
          <w:sz w:val="32"/>
          <w:szCs w:val="32"/>
        </w:rPr>
        <w:t>。</w:t>
      </w:r>
    </w:p>
    <w:p>
      <w:pPr>
        <w:ind w:firstLine="628"/>
        <w:rPr>
          <w:rFonts w:ascii="仿宋" w:hAnsi="仿宋" w:eastAsia="仿宋"/>
          <w:sz w:val="32"/>
          <w:szCs w:val="32"/>
        </w:rPr>
      </w:pPr>
      <w:r>
        <w:rPr>
          <w:rFonts w:hint="eastAsia" w:ascii="仿宋" w:hAnsi="仿宋" w:eastAsia="仿宋"/>
          <w:sz w:val="32"/>
          <w:szCs w:val="32"/>
        </w:rPr>
        <w:t>五、承诺在临时占用绿地期限届满前五天，完整归还所占用绿地，清除已占用绿地的硬底铺装与建筑物（构筑物）等，并按园林绿化相关规范要求，平整场地和回填种植土，移交绿地管理单位。</w:t>
      </w:r>
    </w:p>
    <w:p>
      <w:pPr>
        <w:ind w:firstLine="640" w:firstLineChars="200"/>
        <w:rPr>
          <w:rFonts w:hint="eastAsia" w:ascii="仿宋" w:hAnsi="仿宋" w:eastAsia="仿宋"/>
          <w:sz w:val="32"/>
          <w:szCs w:val="32"/>
        </w:rPr>
      </w:pPr>
      <w:r>
        <w:rPr>
          <w:rFonts w:hint="eastAsia" w:ascii="仿宋" w:hAnsi="仿宋" w:eastAsia="仿宋"/>
          <w:sz w:val="32"/>
          <w:szCs w:val="32"/>
        </w:rPr>
        <w:t>六、</w:t>
      </w:r>
      <w:r>
        <w:rPr>
          <w:rFonts w:hint="eastAsia" w:ascii="仿宋" w:hAnsi="仿宋" w:eastAsia="仿宋"/>
          <w:sz w:val="32"/>
          <w:szCs w:val="32"/>
          <w:lang w:eastAsia="zh-CN"/>
        </w:rPr>
        <w:t>关于树木迁移和绿化恢复的事宜，</w:t>
      </w:r>
      <w:r>
        <w:rPr>
          <w:rFonts w:hint="eastAsia" w:ascii="仿宋" w:hAnsi="仿宋" w:eastAsia="仿宋"/>
          <w:sz w:val="32"/>
          <w:szCs w:val="32"/>
        </w:rPr>
        <w:t>承诺一</w:t>
      </w:r>
      <w:r>
        <w:rPr>
          <w:rFonts w:ascii="仿宋" w:hAnsi="仿宋" w:eastAsia="仿宋"/>
          <w:sz w:val="32"/>
          <w:szCs w:val="32"/>
        </w:rPr>
        <w:t>是</w:t>
      </w:r>
      <w:r>
        <w:rPr>
          <w:rFonts w:hint="eastAsia" w:ascii="仿宋" w:hAnsi="仿宋" w:eastAsia="仿宋"/>
          <w:sz w:val="32"/>
          <w:szCs w:val="32"/>
        </w:rPr>
        <w:t>按</w:t>
      </w:r>
      <w:r>
        <w:rPr>
          <w:rFonts w:ascii="仿宋" w:hAnsi="仿宋" w:eastAsia="仿宋"/>
          <w:sz w:val="32"/>
          <w:szCs w:val="32"/>
        </w:rPr>
        <w:t>规定制定自</w:t>
      </w:r>
      <w:r>
        <w:rPr>
          <w:rFonts w:hint="eastAsia" w:ascii="仿宋" w:hAnsi="仿宋" w:eastAsia="仿宋"/>
          <w:sz w:val="32"/>
          <w:szCs w:val="32"/>
        </w:rPr>
        <w:t>行</w:t>
      </w:r>
      <w:r>
        <w:rPr>
          <w:rFonts w:ascii="仿宋" w:hAnsi="仿宋" w:eastAsia="仿宋"/>
          <w:sz w:val="32"/>
          <w:szCs w:val="32"/>
        </w:rPr>
        <w:t>迁移树木方案</w:t>
      </w:r>
      <w:r>
        <w:rPr>
          <w:rFonts w:hint="eastAsia" w:ascii="仿宋" w:hAnsi="仿宋" w:eastAsia="仿宋"/>
          <w:sz w:val="32"/>
          <w:szCs w:val="32"/>
        </w:rPr>
        <w:t>并</w:t>
      </w:r>
      <w:r>
        <w:rPr>
          <w:rFonts w:ascii="仿宋" w:hAnsi="仿宋" w:eastAsia="仿宋"/>
          <w:sz w:val="32"/>
          <w:szCs w:val="32"/>
        </w:rPr>
        <w:t>做好树木迁移</w:t>
      </w:r>
      <w:r>
        <w:rPr>
          <w:rFonts w:hint="eastAsia" w:ascii="仿宋" w:hAnsi="仿宋" w:eastAsia="仿宋"/>
          <w:sz w:val="32"/>
          <w:szCs w:val="32"/>
        </w:rPr>
        <w:t>工作</w:t>
      </w:r>
      <w:r>
        <w:rPr>
          <w:rFonts w:hint="eastAsia" w:ascii="仿宋_GB2312" w:eastAsia="仿宋_GB2312"/>
          <w:sz w:val="32"/>
          <w:szCs w:val="32"/>
        </w:rPr>
        <w:t>（按技术规范要求加强对树木迁移的施工管理，所有迁移树木须编号、挂牌，登记造册，对迁移树木数量和去向须如实记录。树木移植后须加强养护，确保成活。请在迁移完成后一个月内将树木迁移台账报绿地</w:t>
      </w:r>
      <w:r>
        <w:rPr>
          <w:rFonts w:ascii="仿宋_GB2312" w:eastAsia="仿宋_GB2312"/>
          <w:sz w:val="32"/>
          <w:szCs w:val="32"/>
        </w:rPr>
        <w:t>管理单位</w:t>
      </w:r>
      <w:r>
        <w:rPr>
          <w:rFonts w:hint="eastAsia" w:ascii="仿宋_GB2312" w:eastAsia="仿宋_GB2312"/>
          <w:sz w:val="32"/>
          <w:szCs w:val="32"/>
        </w:rPr>
        <w:t>备案）</w:t>
      </w:r>
      <w:r>
        <w:rPr>
          <w:rFonts w:hint="eastAsia" w:ascii="仿宋" w:hAnsi="仿宋" w:eastAsia="仿宋"/>
          <w:sz w:val="32"/>
          <w:szCs w:val="32"/>
        </w:rPr>
        <w:t>；二</w:t>
      </w:r>
      <w:r>
        <w:rPr>
          <w:rFonts w:ascii="仿宋" w:hAnsi="仿宋" w:eastAsia="仿宋"/>
          <w:sz w:val="32"/>
          <w:szCs w:val="32"/>
        </w:rPr>
        <w:t>是在</w:t>
      </w:r>
      <w:r>
        <w:rPr>
          <w:rFonts w:hint="eastAsia" w:ascii="仿宋" w:hAnsi="仿宋" w:eastAsia="仿宋"/>
          <w:sz w:val="32"/>
          <w:szCs w:val="32"/>
        </w:rPr>
        <w:t>临时占用绿地期限届满前十天，应及早完成设计恢复</w:t>
      </w:r>
      <w:r>
        <w:rPr>
          <w:rFonts w:ascii="仿宋" w:hAnsi="仿宋" w:eastAsia="仿宋"/>
          <w:sz w:val="32"/>
          <w:szCs w:val="32"/>
        </w:rPr>
        <w:t>绿化方案</w:t>
      </w:r>
      <w:r>
        <w:rPr>
          <w:rFonts w:hint="eastAsia" w:ascii="仿宋" w:hAnsi="仿宋" w:eastAsia="仿宋"/>
          <w:sz w:val="32"/>
          <w:szCs w:val="32"/>
        </w:rPr>
        <w:t>（含</w:t>
      </w:r>
      <w:r>
        <w:rPr>
          <w:rFonts w:ascii="仿宋" w:hAnsi="仿宋" w:eastAsia="仿宋"/>
          <w:sz w:val="32"/>
          <w:szCs w:val="32"/>
        </w:rPr>
        <w:t>报</w:t>
      </w:r>
      <w:r>
        <w:rPr>
          <w:rFonts w:hint="eastAsia" w:ascii="仿宋" w:hAnsi="仿宋" w:eastAsia="仿宋"/>
          <w:sz w:val="32"/>
          <w:szCs w:val="32"/>
        </w:rPr>
        <w:t>经绿化主管部门审核</w:t>
      </w:r>
      <w:r>
        <w:rPr>
          <w:rFonts w:ascii="仿宋" w:hAnsi="仿宋" w:eastAsia="仿宋"/>
          <w:sz w:val="32"/>
          <w:szCs w:val="32"/>
        </w:rPr>
        <w:t>确认</w:t>
      </w:r>
      <w:r>
        <w:rPr>
          <w:rFonts w:hint="eastAsia" w:ascii="仿宋" w:hAnsi="仿宋" w:eastAsia="仿宋"/>
          <w:sz w:val="32"/>
          <w:szCs w:val="32"/>
        </w:rPr>
        <w:t>时间）；在临时占用绿地期限届满之日</w:t>
      </w:r>
      <w:r>
        <w:rPr>
          <w:rFonts w:ascii="仿宋" w:hAnsi="仿宋" w:eastAsia="仿宋"/>
          <w:sz w:val="32"/>
          <w:szCs w:val="32"/>
        </w:rPr>
        <w:t>起</w:t>
      </w:r>
      <w:r>
        <w:rPr>
          <w:rFonts w:hint="eastAsia" w:ascii="仿宋" w:hAnsi="仿宋" w:eastAsia="仿宋"/>
          <w:sz w:val="32"/>
          <w:szCs w:val="32"/>
        </w:rPr>
        <w:t>立即按</w:t>
      </w:r>
      <w:r>
        <w:rPr>
          <w:rFonts w:ascii="仿宋" w:hAnsi="仿宋" w:eastAsia="仿宋"/>
          <w:sz w:val="32"/>
          <w:szCs w:val="32"/>
        </w:rPr>
        <w:t>确认</w:t>
      </w:r>
      <w:r>
        <w:rPr>
          <w:rFonts w:hint="eastAsia" w:ascii="仿宋" w:hAnsi="仿宋" w:eastAsia="仿宋"/>
          <w:sz w:val="32"/>
          <w:szCs w:val="32"/>
        </w:rPr>
        <w:t>的绿</w:t>
      </w:r>
      <w:r>
        <w:rPr>
          <w:rFonts w:ascii="仿宋" w:hAnsi="仿宋" w:eastAsia="仿宋"/>
          <w:sz w:val="32"/>
          <w:szCs w:val="32"/>
        </w:rPr>
        <w:t>化</w:t>
      </w:r>
      <w:r>
        <w:rPr>
          <w:rFonts w:hint="eastAsia" w:ascii="仿宋" w:hAnsi="仿宋" w:eastAsia="仿宋"/>
          <w:sz w:val="32"/>
          <w:szCs w:val="32"/>
        </w:rPr>
        <w:t>设计</w:t>
      </w:r>
      <w:r>
        <w:rPr>
          <w:rFonts w:ascii="仿宋" w:hAnsi="仿宋" w:eastAsia="仿宋"/>
          <w:sz w:val="32"/>
          <w:szCs w:val="32"/>
        </w:rPr>
        <w:t>进行恢复</w:t>
      </w:r>
      <w:r>
        <w:rPr>
          <w:rFonts w:hint="eastAsia" w:ascii="仿宋" w:hAnsi="仿宋" w:eastAsia="仿宋"/>
          <w:sz w:val="32"/>
          <w:szCs w:val="32"/>
        </w:rPr>
        <w:t>绿</w:t>
      </w:r>
      <w:r>
        <w:rPr>
          <w:rFonts w:ascii="仿宋" w:hAnsi="仿宋" w:eastAsia="仿宋"/>
          <w:sz w:val="32"/>
          <w:szCs w:val="32"/>
        </w:rPr>
        <w:t>化</w:t>
      </w:r>
      <w:r>
        <w:rPr>
          <w:rFonts w:hint="eastAsia" w:ascii="仿宋" w:hAnsi="仿宋" w:eastAsia="仿宋"/>
          <w:sz w:val="32"/>
          <w:szCs w:val="32"/>
        </w:rPr>
        <w:t>（</w:t>
      </w:r>
      <w:r>
        <w:rPr>
          <w:rFonts w:hint="eastAsia" w:ascii="仿宋_GB2312" w:eastAsia="仿宋_GB2312"/>
          <w:sz w:val="32"/>
          <w:szCs w:val="32"/>
        </w:rPr>
        <w:t>绿化恢复应确保不低于原绿地植物配置标准，并与原道路绿化风格保持一致，相关园林设施应统一、互通</w:t>
      </w:r>
      <w:r>
        <w:rPr>
          <w:rFonts w:hint="eastAsia" w:ascii="仿宋" w:hAnsi="仿宋" w:eastAsia="仿宋"/>
          <w:sz w:val="32"/>
          <w:szCs w:val="32"/>
        </w:rPr>
        <w:t>），三</w:t>
      </w:r>
      <w:r>
        <w:rPr>
          <w:rFonts w:ascii="仿宋" w:hAnsi="仿宋" w:eastAsia="仿宋"/>
          <w:sz w:val="32"/>
          <w:szCs w:val="32"/>
        </w:rPr>
        <w:t>是在</w:t>
      </w:r>
      <w:r>
        <w:rPr>
          <w:rFonts w:hint="eastAsia" w:ascii="仿宋" w:hAnsi="仿宋" w:eastAsia="仿宋"/>
          <w:sz w:val="32"/>
          <w:szCs w:val="32"/>
        </w:rPr>
        <w:t>绿</w:t>
      </w:r>
      <w:r>
        <w:rPr>
          <w:rFonts w:ascii="仿宋" w:hAnsi="仿宋" w:eastAsia="仿宋"/>
          <w:sz w:val="32"/>
          <w:szCs w:val="32"/>
        </w:rPr>
        <w:t>化养护3个月后</w:t>
      </w:r>
      <w:r>
        <w:rPr>
          <w:rFonts w:hint="eastAsia" w:ascii="仿宋" w:hAnsi="仿宋" w:eastAsia="仿宋"/>
          <w:sz w:val="32"/>
          <w:szCs w:val="32"/>
        </w:rPr>
        <w:t>移交</w:t>
      </w:r>
      <w:r>
        <w:rPr>
          <w:rFonts w:ascii="仿宋" w:hAnsi="仿宋" w:eastAsia="仿宋"/>
          <w:sz w:val="32"/>
          <w:szCs w:val="32"/>
        </w:rPr>
        <w:t>绿地管理单位。</w:t>
      </w:r>
    </w:p>
    <w:p>
      <w:pPr>
        <w:ind w:firstLine="628"/>
        <w:rPr>
          <w:rFonts w:ascii="仿宋" w:hAnsi="仿宋" w:eastAsia="仿宋"/>
          <w:sz w:val="32"/>
          <w:szCs w:val="32"/>
        </w:rPr>
      </w:pPr>
      <w:r>
        <w:rPr>
          <w:rFonts w:hint="eastAsia" w:ascii="仿宋" w:hAnsi="仿宋" w:eastAsia="仿宋"/>
          <w:sz w:val="32"/>
          <w:szCs w:val="32"/>
        </w:rPr>
        <w:t>我单位若不按以上承诺完成相关工作，自负全部责任，并依相关政策法规规定，依法接受处理，另外，积极接受和配合贵局及其它部门的检查、监督和指导。</w:t>
      </w:r>
    </w:p>
    <w:p>
      <w:pPr>
        <w:ind w:firstLine="636"/>
        <w:rPr>
          <w:rFonts w:ascii="仿宋" w:hAnsi="仿宋" w:eastAsia="仿宋"/>
          <w:sz w:val="32"/>
          <w:szCs w:val="32"/>
        </w:rPr>
      </w:pPr>
      <w:r>
        <w:rPr>
          <w:rFonts w:hint="eastAsia" w:ascii="仿宋" w:hAnsi="仿宋" w:eastAsia="仿宋"/>
          <w:sz w:val="32"/>
          <w:szCs w:val="32"/>
        </w:rPr>
        <w:t>此函。</w:t>
      </w:r>
    </w:p>
    <w:p>
      <w:pPr>
        <w:ind w:firstLine="636"/>
        <w:rPr>
          <w:rFonts w:ascii="仿宋" w:hAnsi="仿宋" w:eastAsia="仿宋"/>
          <w:sz w:val="32"/>
          <w:szCs w:val="32"/>
        </w:rPr>
      </w:pPr>
    </w:p>
    <w:p>
      <w:pPr>
        <w:ind w:firstLine="636"/>
        <w:rPr>
          <w:rFonts w:hint="eastAsia" w:ascii="仿宋" w:hAnsi="仿宋" w:eastAsia="仿宋"/>
          <w:sz w:val="32"/>
          <w:szCs w:val="32"/>
        </w:rPr>
      </w:pPr>
    </w:p>
    <w:p>
      <w:pPr>
        <w:ind w:firstLine="4480" w:firstLineChars="1400"/>
        <w:rPr>
          <w:rFonts w:hint="eastAsia" w:ascii="仿宋" w:hAnsi="仿宋" w:eastAsia="仿宋"/>
          <w:sz w:val="32"/>
          <w:szCs w:val="32"/>
        </w:rPr>
      </w:pPr>
      <w:r>
        <w:rPr>
          <w:rFonts w:hint="eastAsia" w:ascii="仿宋" w:hAnsi="仿宋" w:eastAsia="仿宋"/>
          <w:sz w:val="32"/>
          <w:szCs w:val="32"/>
        </w:rPr>
        <w:t>深圳市深圳河湾流域管理中心</w:t>
      </w:r>
    </w:p>
    <w:p>
      <w:pPr>
        <w:ind w:firstLine="5760" w:firstLineChars="1800"/>
        <w:rPr>
          <w:rFonts w:ascii="仿宋" w:hAnsi="仿宋" w:eastAsia="仿宋"/>
          <w:sz w:val="32"/>
          <w:szCs w:val="32"/>
        </w:rPr>
      </w:pPr>
      <w:r>
        <w:rPr>
          <w:rFonts w:hint="eastAsia" w:ascii="仿宋" w:hAnsi="仿宋" w:eastAsia="仿宋"/>
          <w:sz w:val="32"/>
          <w:szCs w:val="32"/>
          <w:lang w:val="en-US" w:eastAsia="zh-CN"/>
        </w:rPr>
        <w:t>2025</w:t>
      </w:r>
      <w:r>
        <w:rPr>
          <w:rFonts w:hint="eastAsia" w:ascii="仿宋" w:hAnsi="仿宋" w:eastAsia="仿宋"/>
          <w:sz w:val="32"/>
          <w:szCs w:val="32"/>
        </w:rPr>
        <w:t>年</w:t>
      </w:r>
      <w:r>
        <w:rPr>
          <w:rFonts w:hint="eastAsia" w:ascii="仿宋" w:hAnsi="仿宋" w:eastAsia="仿宋"/>
          <w:sz w:val="32"/>
          <w:szCs w:val="32"/>
          <w:lang w:val="en-US" w:eastAsia="zh-CN"/>
        </w:rPr>
        <w:t>07月25</w:t>
      </w:r>
      <w:r>
        <w:rPr>
          <w:rFonts w:hint="eastAsia" w:ascii="仿宋" w:hAnsi="仿宋" w:eastAsia="仿宋"/>
          <w:sz w:val="32"/>
          <w:szCs w:val="32"/>
        </w:rPr>
        <w:t>日　</w:t>
      </w:r>
    </w:p>
    <w:p>
      <w:pPr>
        <w:rPr>
          <w:rFonts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p>
    <w:p>
      <w:pPr>
        <w:rPr>
          <w:rFonts w:hint="eastAsia" w:ascii="黑体" w:hAnsi="黑体" w:eastAsia="黑体"/>
          <w:b/>
          <w:sz w:val="30"/>
          <w:szCs w:val="30"/>
        </w:rPr>
      </w:pPr>
      <w:r>
        <w:rPr>
          <w:rFonts w:hint="eastAsia" w:ascii="黑体" w:hAnsi="黑体" w:eastAsia="黑体"/>
          <w:b/>
          <w:sz w:val="30"/>
          <w:szCs w:val="30"/>
        </w:rPr>
        <w:t>说明</w:t>
      </w:r>
      <w:r>
        <w:rPr>
          <w:rFonts w:ascii="黑体" w:hAnsi="黑体" w:eastAsia="黑体"/>
          <w:b/>
          <w:sz w:val="30"/>
          <w:szCs w:val="30"/>
        </w:rPr>
        <w:t>：</w:t>
      </w:r>
      <w:r>
        <w:rPr>
          <w:rFonts w:hint="eastAsia" w:ascii="黑体" w:hAnsi="黑体" w:eastAsia="黑体"/>
          <w:b/>
          <w:sz w:val="30"/>
          <w:szCs w:val="30"/>
        </w:rPr>
        <w:t>关于免交恢复绿化补偿费相关</w:t>
      </w:r>
      <w:r>
        <w:rPr>
          <w:rFonts w:ascii="黑体" w:hAnsi="黑体" w:eastAsia="黑体"/>
          <w:b/>
          <w:sz w:val="30"/>
          <w:szCs w:val="30"/>
        </w:rPr>
        <w:t>规定</w:t>
      </w:r>
    </w:p>
    <w:p>
      <w:pPr>
        <w:numPr>
          <w:ilvl w:val="0"/>
          <w:numId w:val="1"/>
        </w:numPr>
        <w:ind w:firstLine="628"/>
        <w:rPr>
          <w:rFonts w:hint="eastAsia" w:ascii="仿宋" w:hAnsi="仿宋" w:eastAsia="仿宋"/>
          <w:sz w:val="32"/>
          <w:szCs w:val="32"/>
        </w:rPr>
      </w:pPr>
      <w:r>
        <w:rPr>
          <w:rFonts w:hint="eastAsia" w:ascii="仿宋" w:hAnsi="仿宋" w:eastAsia="仿宋"/>
          <w:sz w:val="32"/>
          <w:szCs w:val="32"/>
        </w:rPr>
        <w:t>政府投资项目免收费（依据《深圳经济特区绿化条例》第三十九条规定，政府投资项目占用公共绿地、迁移或者砍伐树木的，建设单位免交恢复绿化补偿费，由建设单位组织恢复绿化和迁移树木，绿化行政主管部门进行指导和监督。）；</w:t>
      </w:r>
    </w:p>
    <w:p>
      <w:pPr>
        <w:numPr>
          <w:ilvl w:val="0"/>
          <w:numId w:val="1"/>
        </w:numPr>
        <w:ind w:left="0" w:leftChars="0" w:firstLine="628" w:firstLineChars="0"/>
        <w:rPr>
          <w:rFonts w:hint="eastAsia" w:ascii="仿宋" w:hAnsi="仿宋" w:eastAsia="仿宋"/>
          <w:sz w:val="32"/>
          <w:szCs w:val="32"/>
        </w:rPr>
      </w:pPr>
      <w:r>
        <w:rPr>
          <w:rFonts w:hint="eastAsia" w:ascii="仿宋" w:hAnsi="仿宋" w:eastAsia="仿宋"/>
          <w:sz w:val="32"/>
          <w:szCs w:val="32"/>
        </w:rPr>
        <w:t>经市场监督管理部门（含原工商行政管理部门）核发‘营业执照’且其组织机构代码证机构类型为‘企业’的经营单位免收费（依据①广东省发展改革委广东省财政厅关于扩大开放部分涉企行政事业性收费免征对象范围的通知（粤发改价格函〔2019〕649号）、②广东省发展改革委广东省财政厅关于免征部分涉企行政事业性收费的通知（粤发改价格〔2016〕180号）、③深圳市财政委员会深圳市发展和改革委员会关于免征部分涉企行政事业性收费项目的通知（深财资[2016]21号））。</w:t>
      </w:r>
    </w:p>
    <w:p>
      <w:pPr>
        <w:numPr>
          <w:ilvl w:val="0"/>
          <w:numId w:val="1"/>
        </w:numPr>
        <w:ind w:left="0" w:leftChars="0" w:firstLine="628" w:firstLineChars="0"/>
        <w:rPr>
          <w:rFonts w:hint="eastAsia" w:ascii="仿宋" w:hAnsi="仿宋" w:eastAsia="仿宋"/>
          <w:sz w:val="32"/>
          <w:szCs w:val="32"/>
        </w:rPr>
      </w:pPr>
      <w:r>
        <w:rPr>
          <w:rFonts w:hint="eastAsia" w:ascii="仿宋" w:hAnsi="仿宋" w:eastAsia="仿宋"/>
          <w:sz w:val="32"/>
          <w:szCs w:val="32"/>
        </w:rPr>
        <w:t>3、公共租赁住房和棚户区改造安置住房建设收费基金免收费（依据《深圳市财政委员会 深圳市住房和建设局关于进一步做好我市公共租赁住房和棚户区改造安置住房建设收费基金减免政策落实工作的通知》）。</w:t>
      </w:r>
    </w:p>
    <w:sectPr>
      <w:footerReference r:id="rId3" w:type="default"/>
      <w:pgSz w:w="11906" w:h="16838"/>
      <w:pgMar w:top="1270" w:right="1588"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1" w:usb1="080E0000" w:usb2="00000000" w:usb3="00000000" w:csb0="00040000" w:csb1="00000000"/>
  </w:font>
  <w:font w:name="黑体">
    <w:altName w:val="方正黑体_GBK"/>
    <w:panose1 w:val="02010609060101010101"/>
    <w:charset w:val="00"/>
    <w:family w:val="auto"/>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PAGE   \* MERGEFORMAT</w:instrText>
    </w:r>
    <w:r>
      <w:fldChar w:fldCharType="separate"/>
    </w:r>
    <w:r>
      <w:rPr>
        <w:lang w:val="zh-CN"/>
      </w:rPr>
      <w:t>2</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4C0D94"/>
    <w:multiLevelType w:val="singleLevel"/>
    <w:tmpl w:val="464C0D9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DE4"/>
    <w:rsid w:val="001651F4"/>
    <w:rsid w:val="002741F8"/>
    <w:rsid w:val="00295FD0"/>
    <w:rsid w:val="00341546"/>
    <w:rsid w:val="0036449F"/>
    <w:rsid w:val="003E31D4"/>
    <w:rsid w:val="00496D4C"/>
    <w:rsid w:val="004A32B1"/>
    <w:rsid w:val="004F2121"/>
    <w:rsid w:val="005244C9"/>
    <w:rsid w:val="005265DE"/>
    <w:rsid w:val="00566A6E"/>
    <w:rsid w:val="00627F39"/>
    <w:rsid w:val="00724325"/>
    <w:rsid w:val="007A333B"/>
    <w:rsid w:val="008264A4"/>
    <w:rsid w:val="00861EE4"/>
    <w:rsid w:val="00897890"/>
    <w:rsid w:val="008A318F"/>
    <w:rsid w:val="0090488F"/>
    <w:rsid w:val="009724A2"/>
    <w:rsid w:val="009B2809"/>
    <w:rsid w:val="00B51683"/>
    <w:rsid w:val="00B8099A"/>
    <w:rsid w:val="00B844F9"/>
    <w:rsid w:val="00BC6B74"/>
    <w:rsid w:val="00BF1082"/>
    <w:rsid w:val="00C073AD"/>
    <w:rsid w:val="00C67F31"/>
    <w:rsid w:val="00D0289D"/>
    <w:rsid w:val="00D145C1"/>
    <w:rsid w:val="00D92D52"/>
    <w:rsid w:val="00DC07D7"/>
    <w:rsid w:val="00E51279"/>
    <w:rsid w:val="00EA3DE4"/>
    <w:rsid w:val="00F93434"/>
    <w:rsid w:val="00FD38EC"/>
    <w:rsid w:val="08DD72E4"/>
    <w:rsid w:val="15F87CB1"/>
    <w:rsid w:val="21CD43EE"/>
    <w:rsid w:val="3D3636A4"/>
    <w:rsid w:val="4226540B"/>
    <w:rsid w:val="45806396"/>
    <w:rsid w:val="45E40861"/>
    <w:rsid w:val="5CD86660"/>
    <w:rsid w:val="72314284"/>
    <w:rsid w:val="730628DA"/>
    <w:rsid w:val="BFFF8D4C"/>
    <w:rsid w:val="EDFD67F3"/>
    <w:rsid w:val="F67828C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uiPriority w:val="99"/>
    <w:tblPr>
      <w:tblStyle w:val="4"/>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uiPriority w:val="99"/>
    <w:rPr>
      <w:kern w:val="2"/>
      <w:sz w:val="18"/>
      <w:szCs w:val="18"/>
    </w:rPr>
  </w:style>
  <w:style w:type="character" w:customStyle="1" w:styleId="7">
    <w:name w:val="页眉 Char"/>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1472</Words>
  <Characters>1503</Characters>
  <Lines>10</Lines>
  <Paragraphs>2</Paragraphs>
  <TotalTime>0</TotalTime>
  <ScaleCrop>false</ScaleCrop>
  <LinksUpToDate>false</LinksUpToDate>
  <CharactersWithSpaces>1511</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2017-07-15T03:18:00Z</dcterms:created>
  <dc:creator>黄毅</dc:creator>
  <cp:lastModifiedBy>cgj</cp:lastModifiedBy>
  <cp:lastPrinted>2025-06-06T23:03:08Z</cp:lastPrinted>
  <dcterms:modified xsi:type="dcterms:W3CDTF">2025-07-31T10:45:24Z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55CECF9E502BE387C4D88A682E5A60EF</vt:lpwstr>
  </property>
  <property fmtid="{D5CDD505-2E9C-101B-9397-08002B2CF9AE}" pid="4" name="KSOTemplateDocerSaveRecord">
    <vt:lpwstr>eyJoZGlkIjoiMzAyMDQxZDVhOThhMDBjMTk0M2FlMmRhYmM3ZWZmODkiLCJ1c2VySWQiOiIxNzAzNjE5MDAwIn0=</vt:lpwstr>
  </property>
</Properties>
</file>