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60" w:lineRule="exact"/>
        <w:jc w:val="both"/>
        <w:rPr>
          <w:rFonts w:hint="default" w:ascii="黑体" w:hAnsi="黑体" w:eastAsia="黑体" w:cs="黑体"/>
          <w:b w:val="0"/>
          <w:bCs w:val="0"/>
          <w:color w:val="auto"/>
          <w:sz w:val="32"/>
          <w:szCs w:val="32"/>
        </w:rPr>
      </w:pPr>
      <w:bookmarkStart w:id="0" w:name="_GoBack"/>
      <w:r>
        <w:rPr>
          <w:rFonts w:ascii="黑体" w:hAnsi="黑体" w:eastAsia="黑体" w:cs="黑体"/>
          <w:b w:val="0"/>
          <w:bCs w:val="0"/>
          <w:color w:val="auto"/>
          <w:sz w:val="32"/>
          <w:szCs w:val="32"/>
        </w:rPr>
        <w:t>附件</w:t>
      </w:r>
    </w:p>
    <w:p>
      <w:pPr>
        <w:spacing w:line="560" w:lineRule="exact"/>
        <w:rPr>
          <w:color w:val="auto"/>
        </w:rPr>
      </w:pPr>
    </w:p>
    <w:p>
      <w:pPr>
        <w:keepNext w:val="0"/>
        <w:keepLines w:val="0"/>
        <w:pageBreakBefore w:val="0"/>
        <w:kinsoku/>
        <w:wordWrap/>
        <w:autoSpaceDE/>
        <w:bidi w:val="0"/>
        <w:spacing w:beforeAutospacing="0" w:afterAutospacing="0" w:line="579"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年度罗湖区社会组织</w:t>
      </w:r>
    </w:p>
    <w:p>
      <w:pPr>
        <w:keepNext w:val="0"/>
        <w:keepLines w:val="0"/>
        <w:pageBreakBefore w:val="0"/>
        <w:kinsoku/>
        <w:wordWrap/>
        <w:autoSpaceDE/>
        <w:bidi w:val="0"/>
        <w:spacing w:beforeAutospacing="0" w:afterAutospacing="0" w:line="579"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公益创投</w:t>
      </w:r>
      <w:r>
        <w:rPr>
          <w:rFonts w:hint="eastAsia" w:ascii="方正小标宋简体" w:hAnsi="方正小标宋简体" w:eastAsia="方正小标宋简体" w:cs="方正小标宋简体"/>
          <w:color w:val="auto"/>
          <w:sz w:val="44"/>
          <w:szCs w:val="44"/>
          <w:lang w:eastAsia="zh-CN"/>
        </w:rPr>
        <w:t>暨乐龄服务项目</w:t>
      </w:r>
      <w:r>
        <w:rPr>
          <w:rFonts w:hint="eastAsia" w:ascii="方正小标宋简体" w:hAnsi="方正小标宋简体" w:eastAsia="方正小标宋简体" w:cs="方正小标宋简体"/>
          <w:color w:val="auto"/>
          <w:sz w:val="44"/>
          <w:szCs w:val="44"/>
        </w:rPr>
        <w:t>大赛的工作方案</w:t>
      </w:r>
    </w:p>
    <w:bookmarkEnd w:id="0"/>
    <w:p>
      <w:pPr>
        <w:pStyle w:val="15"/>
        <w:keepNext w:val="0"/>
        <w:keepLines w:val="0"/>
        <w:pageBreakBefore w:val="0"/>
        <w:kinsoku/>
        <w:wordWrap/>
        <w:autoSpaceDE/>
        <w:bidi w:val="0"/>
        <w:spacing w:beforeAutospacing="0" w:afterAutospacing="0" w:line="579" w:lineRule="exact"/>
        <w:textAlignment w:val="auto"/>
        <w:rPr>
          <w:color w:val="auto"/>
        </w:rPr>
      </w:pP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为</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eastAsia="zh-CN"/>
        </w:rPr>
        <w:t>激发社会组织活力，推动公益慈善事业提质增效，</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积极助力罗湖</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eastAsia="zh-CN"/>
        </w:rPr>
        <w:t>“三力三区”建设纵深发展，罗湖区民政局聚焦全区中心工作要求，立足民生服务新发力点，</w:t>
      </w:r>
      <w:r>
        <w:rPr>
          <w:rFonts w:hint="eastAsia" w:ascii="仿宋_GB2312" w:hAnsi="仿宋_GB2312" w:eastAsia="仿宋_GB2312" w:cs="仿宋_GB2312"/>
          <w:color w:val="auto"/>
          <w:sz w:val="32"/>
          <w:szCs w:val="32"/>
          <w:highlight w:val="none"/>
          <w:u w:val="none"/>
          <w:shd w:val="clear" w:color="auto" w:fill="FFFFFF"/>
        </w:rPr>
        <w:t>根据《罗湖区社会组织激励扶持办法》</w:t>
      </w:r>
      <w:r>
        <w:rPr>
          <w:rFonts w:hint="eastAsia" w:ascii="仿宋_GB2312" w:hAnsi="仿宋_GB2312" w:eastAsia="仿宋_GB2312" w:cs="仿宋_GB2312"/>
          <w:color w:val="auto"/>
          <w:sz w:val="32"/>
          <w:szCs w:val="32"/>
          <w:highlight w:val="none"/>
          <w:u w:val="none"/>
          <w:shd w:val="clear" w:color="auto" w:fill="FFFFFF"/>
          <w:lang w:eastAsia="zh-CN"/>
        </w:rPr>
        <w:t>和福彩公益金资助要求，</w:t>
      </w:r>
      <w:r>
        <w:rPr>
          <w:rFonts w:hint="default" w:ascii="仿宋_GB2312" w:hAnsi="仿宋_GB2312" w:eastAsia="仿宋_GB2312" w:cs="仿宋_GB2312"/>
          <w:i w:val="0"/>
          <w:iCs w:val="0"/>
          <w:caps w:val="0"/>
          <w:color w:val="auto"/>
          <w:spacing w:val="-6"/>
          <w:sz w:val="32"/>
          <w:szCs w:val="32"/>
          <w:highlight w:val="none"/>
          <w:u w:val="none"/>
          <w:shd w:val="clear" w:color="auto" w:fill="FFFFFF"/>
          <w:lang w:val="en-US" w:eastAsia="zh-CN"/>
        </w:rPr>
        <w:t>开展</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2026年度罗湖区社会组织公益创投暨乐龄服务项目大赛，具体方案如下：</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黑体" w:hAnsi="黑体" w:eastAsia="黑体" w:cs="黑体"/>
          <w:color w:val="auto"/>
          <w:sz w:val="32"/>
          <w:szCs w:val="32"/>
          <w:u w:val="none"/>
          <w:shd w:val="clear" w:color="auto" w:fill="FFFFFF"/>
          <w:lang w:val="en-US" w:eastAsia="zh-CN"/>
        </w:rPr>
      </w:pPr>
      <w:r>
        <w:rPr>
          <w:rFonts w:hint="eastAsia" w:ascii="黑体" w:hAnsi="黑体" w:eastAsia="黑体" w:cs="黑体"/>
          <w:color w:val="auto"/>
          <w:sz w:val="32"/>
          <w:szCs w:val="32"/>
          <w:u w:val="none"/>
          <w:shd w:val="clear" w:color="auto" w:fill="FFFFFF"/>
          <w:lang w:val="en-US" w:eastAsia="zh-CN"/>
        </w:rPr>
        <w:t>一、申报时间</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default" w:ascii="仿宋_GB2312" w:hAnsi="仿宋_GB2312" w:eastAsia="仿宋_GB2312" w:cs="仿宋_GB2312"/>
          <w:i w:val="0"/>
          <w:iCs w:val="0"/>
          <w:caps w:val="0"/>
          <w:color w:val="auto"/>
          <w:spacing w:val="-6"/>
          <w:sz w:val="32"/>
          <w:szCs w:val="32"/>
          <w:highlight w:val="none"/>
          <w:u w:val="none"/>
          <w:shd w:val="clear" w:color="auto" w:fill="FFFFFF"/>
          <w:lang w:val="en-US" w:eastAsia="zh-CN"/>
        </w:rPr>
      </w:pP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2026年</w:t>
      </w:r>
      <w:r>
        <w:rPr>
          <w:rFonts w:hint="default" w:ascii="仿宋_GB2312" w:hAnsi="仿宋_GB2312" w:eastAsia="仿宋_GB2312" w:cs="仿宋_GB2312"/>
          <w:i w:val="0"/>
          <w:iCs w:val="0"/>
          <w:caps w:val="0"/>
          <w:color w:val="auto"/>
          <w:spacing w:val="-6"/>
          <w:sz w:val="32"/>
          <w:szCs w:val="32"/>
          <w:highlight w:val="none"/>
          <w:u w:val="none"/>
          <w:shd w:val="clear" w:color="auto" w:fill="FFFFFF"/>
          <w:lang w:val="en-US" w:eastAsia="zh-CN"/>
        </w:rPr>
        <w:t>1</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月5日至2026年2月4日。</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黑体" w:hAnsi="黑体" w:eastAsia="黑体" w:cs="黑体"/>
          <w:color w:val="auto"/>
          <w:sz w:val="32"/>
          <w:szCs w:val="32"/>
          <w:shd w:val="clear" w:color="auto" w:fill="FFFFFF"/>
          <w:lang w:eastAsia="zh-CN"/>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、申报对象</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（一）</w:t>
      </w:r>
      <w:r>
        <w:rPr>
          <w:rFonts w:hint="eastAsia" w:ascii="楷体" w:hAnsi="楷体" w:eastAsia="楷体" w:cs="楷体"/>
          <w:color w:val="auto"/>
          <w:sz w:val="32"/>
          <w:szCs w:val="32"/>
          <w:shd w:val="clear" w:color="auto" w:fill="FFFFFF"/>
          <w:lang w:eastAsia="zh-CN"/>
        </w:rPr>
        <w:t>在</w:t>
      </w:r>
      <w:r>
        <w:rPr>
          <w:rFonts w:hint="eastAsia" w:ascii="楷体" w:hAnsi="楷体" w:eastAsia="楷体" w:cs="楷体"/>
          <w:color w:val="auto"/>
          <w:sz w:val="32"/>
          <w:szCs w:val="32"/>
          <w:shd w:val="clear" w:color="auto" w:fill="FFFFFF"/>
        </w:rPr>
        <w:t>罗湖区</w:t>
      </w:r>
      <w:r>
        <w:rPr>
          <w:rFonts w:hint="eastAsia" w:ascii="楷体" w:hAnsi="楷体" w:eastAsia="楷体" w:cs="楷体"/>
          <w:color w:val="auto"/>
          <w:sz w:val="32"/>
          <w:szCs w:val="32"/>
          <w:shd w:val="clear" w:color="auto" w:fill="FFFFFF"/>
          <w:lang w:val="en-US" w:eastAsia="zh-CN"/>
        </w:rPr>
        <w:t>民政局</w:t>
      </w:r>
      <w:r>
        <w:rPr>
          <w:rFonts w:hint="eastAsia" w:ascii="楷体" w:hAnsi="楷体" w:eastAsia="楷体" w:cs="楷体"/>
          <w:color w:val="auto"/>
          <w:sz w:val="32"/>
          <w:szCs w:val="32"/>
          <w:shd w:val="clear" w:color="auto" w:fill="FFFFFF"/>
        </w:rPr>
        <w:t>登记</w:t>
      </w:r>
      <w:r>
        <w:rPr>
          <w:rFonts w:hint="eastAsia" w:ascii="楷体" w:hAnsi="楷体" w:eastAsia="楷体" w:cs="楷体"/>
          <w:color w:val="auto"/>
          <w:sz w:val="32"/>
          <w:szCs w:val="32"/>
          <w:shd w:val="clear" w:color="auto" w:fill="FFFFFF"/>
          <w:lang w:eastAsia="zh-CN"/>
        </w:rPr>
        <w:t>在册</w:t>
      </w:r>
      <w:r>
        <w:rPr>
          <w:rFonts w:hint="eastAsia" w:ascii="楷体" w:hAnsi="楷体" w:eastAsia="楷体" w:cs="楷体"/>
          <w:color w:val="auto"/>
          <w:sz w:val="32"/>
          <w:szCs w:val="32"/>
          <w:shd w:val="clear" w:color="auto" w:fill="FFFFFF"/>
        </w:rPr>
        <w:t>的</w:t>
      </w:r>
      <w:r>
        <w:rPr>
          <w:rFonts w:hint="eastAsia" w:ascii="楷体" w:hAnsi="楷体" w:eastAsia="楷体" w:cs="楷体"/>
          <w:color w:val="auto"/>
          <w:sz w:val="32"/>
          <w:szCs w:val="32"/>
          <w:shd w:val="clear" w:color="auto" w:fill="FFFFFF"/>
          <w:lang w:val="en-US" w:eastAsia="zh-CN"/>
        </w:rPr>
        <w:t>社会组织</w:t>
      </w:r>
      <w:r>
        <w:rPr>
          <w:rFonts w:hint="eastAsia" w:ascii="楷体" w:hAnsi="楷体" w:eastAsia="楷体" w:cs="楷体"/>
          <w:color w:val="auto"/>
          <w:sz w:val="32"/>
          <w:szCs w:val="32"/>
          <w:shd w:val="clear" w:color="auto" w:fill="FFFFFF"/>
        </w:rPr>
        <w:t>；</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w:t>
      </w:r>
      <w:r>
        <w:rPr>
          <w:rFonts w:hint="eastAsia" w:ascii="楷体" w:hAnsi="楷体" w:eastAsia="楷体" w:cs="楷体"/>
          <w:color w:val="auto"/>
          <w:sz w:val="32"/>
          <w:szCs w:val="32"/>
          <w:shd w:val="clear" w:color="auto" w:fill="FFFFFF"/>
          <w:lang w:eastAsia="zh-CN"/>
        </w:rPr>
        <w:t>罗湖区</w:t>
      </w:r>
      <w:r>
        <w:rPr>
          <w:rFonts w:hint="eastAsia" w:ascii="楷体" w:hAnsi="楷体" w:eastAsia="楷体" w:cs="楷体"/>
          <w:color w:val="auto"/>
          <w:sz w:val="32"/>
          <w:szCs w:val="32"/>
          <w:shd w:val="clear" w:color="auto" w:fill="FFFFFF"/>
        </w:rPr>
        <w:t>备案类社会组织需与</w:t>
      </w:r>
      <w:r>
        <w:rPr>
          <w:rFonts w:hint="eastAsia" w:ascii="楷体" w:hAnsi="楷体" w:eastAsia="楷体" w:cs="楷体"/>
          <w:color w:val="auto"/>
          <w:sz w:val="32"/>
          <w:szCs w:val="32"/>
          <w:shd w:val="clear" w:color="auto" w:fill="FFFFFF"/>
          <w:lang w:eastAsia="zh-CN"/>
        </w:rPr>
        <w:t>罗湖区</w:t>
      </w:r>
      <w:r>
        <w:rPr>
          <w:rFonts w:hint="eastAsia" w:ascii="楷体" w:hAnsi="楷体" w:eastAsia="楷体" w:cs="楷体"/>
          <w:color w:val="auto"/>
          <w:sz w:val="32"/>
          <w:szCs w:val="32"/>
          <w:shd w:val="clear" w:color="auto" w:fill="FFFFFF"/>
        </w:rPr>
        <w:t>登记</w:t>
      </w:r>
      <w:r>
        <w:rPr>
          <w:rFonts w:hint="eastAsia" w:ascii="楷体" w:hAnsi="楷体" w:eastAsia="楷体" w:cs="楷体"/>
          <w:color w:val="auto"/>
          <w:sz w:val="32"/>
          <w:szCs w:val="32"/>
          <w:shd w:val="clear" w:color="auto" w:fill="FFFFFF"/>
          <w:lang w:eastAsia="zh-CN"/>
        </w:rPr>
        <w:t>类</w:t>
      </w:r>
      <w:r>
        <w:rPr>
          <w:rFonts w:hint="eastAsia" w:ascii="楷体" w:hAnsi="楷体" w:eastAsia="楷体" w:cs="楷体"/>
          <w:color w:val="auto"/>
          <w:sz w:val="32"/>
          <w:szCs w:val="32"/>
          <w:shd w:val="clear" w:color="auto" w:fill="FFFFFF"/>
        </w:rPr>
        <w:t>社会组织联合申报，申报主体为</w:t>
      </w:r>
      <w:r>
        <w:rPr>
          <w:rFonts w:hint="eastAsia" w:ascii="楷体" w:hAnsi="楷体" w:eastAsia="楷体" w:cs="楷体"/>
          <w:color w:val="auto"/>
          <w:sz w:val="32"/>
          <w:szCs w:val="32"/>
          <w:shd w:val="clear" w:color="auto" w:fill="FFFFFF"/>
          <w:lang w:eastAsia="zh-CN"/>
        </w:rPr>
        <w:t>登记</w:t>
      </w:r>
      <w:r>
        <w:rPr>
          <w:rFonts w:hint="eastAsia" w:ascii="楷体" w:hAnsi="楷体" w:eastAsia="楷体" w:cs="楷体"/>
          <w:color w:val="auto"/>
          <w:sz w:val="32"/>
          <w:szCs w:val="32"/>
          <w:shd w:val="clear" w:color="auto" w:fill="FFFFFF"/>
        </w:rPr>
        <w:t>类社会组织；</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楷体" w:hAnsi="楷体" w:eastAsia="楷体" w:cs="楷体"/>
          <w:color w:val="auto"/>
          <w:sz w:val="32"/>
          <w:szCs w:val="32"/>
          <w:shd w:val="clear" w:color="auto" w:fill="FFFFFF"/>
          <w:lang w:eastAsia="zh-CN"/>
        </w:rPr>
      </w:pPr>
      <w:r>
        <w:rPr>
          <w:rFonts w:hint="eastAsia" w:ascii="楷体" w:hAnsi="楷体" w:eastAsia="楷体" w:cs="楷体"/>
          <w:color w:val="auto"/>
          <w:sz w:val="32"/>
          <w:szCs w:val="32"/>
          <w:shd w:val="clear" w:color="auto" w:fill="FFFFFF"/>
        </w:rPr>
        <w:t>（三）在民政部门登记的基金会</w:t>
      </w:r>
      <w:r>
        <w:rPr>
          <w:rFonts w:hint="eastAsia" w:ascii="楷体" w:hAnsi="楷体" w:eastAsia="楷体" w:cs="楷体"/>
          <w:color w:val="auto"/>
          <w:sz w:val="32"/>
          <w:szCs w:val="32"/>
          <w:shd w:val="clear" w:color="auto" w:fill="FFFFFF"/>
          <w:lang w:eastAsia="zh-CN"/>
        </w:rPr>
        <w:t>；</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default" w:ascii="楷体" w:hAnsi="楷体" w:eastAsia="楷体" w:cs="楷体"/>
          <w:color w:val="auto"/>
          <w:sz w:val="32"/>
          <w:szCs w:val="32"/>
          <w:shd w:val="clear" w:color="auto" w:fill="FFFFFF"/>
          <w:lang w:val="en-US" w:eastAsia="zh-CN"/>
        </w:rPr>
      </w:pPr>
      <w:r>
        <w:rPr>
          <w:rFonts w:hint="eastAsia" w:ascii="楷体" w:hAnsi="楷体" w:eastAsia="楷体" w:cs="楷体"/>
          <w:color w:val="auto"/>
          <w:sz w:val="32"/>
          <w:szCs w:val="32"/>
          <w:shd w:val="clear" w:color="auto" w:fill="FFFFFF"/>
          <w:lang w:eastAsia="zh-CN"/>
        </w:rPr>
        <w:t>（</w:t>
      </w:r>
      <w:r>
        <w:rPr>
          <w:rFonts w:hint="eastAsia" w:ascii="楷体" w:hAnsi="楷体" w:eastAsia="楷体" w:cs="楷体"/>
          <w:color w:val="auto"/>
          <w:sz w:val="32"/>
          <w:szCs w:val="32"/>
          <w:shd w:val="clear" w:color="auto" w:fill="FFFFFF"/>
          <w:lang w:val="en-US" w:eastAsia="zh-CN"/>
        </w:rPr>
        <w:t>四</w:t>
      </w:r>
      <w:r>
        <w:rPr>
          <w:rFonts w:hint="eastAsia" w:ascii="楷体" w:hAnsi="楷体" w:eastAsia="楷体" w:cs="楷体"/>
          <w:color w:val="auto"/>
          <w:sz w:val="32"/>
          <w:szCs w:val="32"/>
          <w:shd w:val="clear" w:color="auto" w:fill="FFFFFF"/>
          <w:lang w:eastAsia="zh-CN"/>
        </w:rPr>
        <w:t>）在</w:t>
      </w:r>
      <w:r>
        <w:rPr>
          <w:rFonts w:hint="eastAsia" w:ascii="楷体" w:hAnsi="楷体" w:eastAsia="楷体" w:cs="楷体"/>
          <w:color w:val="auto"/>
          <w:sz w:val="32"/>
          <w:szCs w:val="32"/>
          <w:shd w:val="clear" w:color="auto" w:fill="FFFFFF"/>
          <w:lang w:val="en-US" w:eastAsia="zh-CN"/>
        </w:rPr>
        <w:t>罗湖区民政局登记在册的社会组织可与在其他民政部门登记注册的社会组织联合申报，申报主体为罗湖区登记类社会组织。</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val="en-US" w:eastAsia="zh-CN"/>
        </w:rPr>
        <w:t>五</w:t>
      </w:r>
      <w:r>
        <w:rPr>
          <w:rFonts w:hint="eastAsia" w:ascii="楷体" w:hAnsi="楷体" w:eastAsia="楷体" w:cs="楷体"/>
          <w:color w:val="auto"/>
          <w:sz w:val="32"/>
          <w:szCs w:val="32"/>
          <w:shd w:val="clear" w:color="auto" w:fill="FFFFFF"/>
        </w:rPr>
        <w:t>）具有以下情形的不予受理申报：</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.申报社会组织</w:t>
      </w:r>
      <w:r>
        <w:rPr>
          <w:rFonts w:hint="eastAsia" w:ascii="仿宋_GB2312" w:hAnsi="仿宋_GB2312" w:eastAsia="仿宋_GB2312" w:cs="仿宋_GB2312"/>
          <w:color w:val="auto"/>
          <w:sz w:val="32"/>
          <w:szCs w:val="32"/>
          <w:shd w:val="clear" w:color="auto" w:fill="FFFFFF"/>
        </w:rPr>
        <w:t>近三年存在未提交年度工作报告情形；</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.申报社会组织</w:t>
      </w:r>
      <w:r>
        <w:rPr>
          <w:rFonts w:hint="eastAsia" w:ascii="仿宋_GB2312" w:hAnsi="仿宋_GB2312" w:eastAsia="仿宋_GB2312" w:cs="仿宋_GB2312"/>
          <w:color w:val="auto"/>
          <w:sz w:val="32"/>
          <w:szCs w:val="32"/>
          <w:shd w:val="clear" w:color="auto" w:fill="FFFFFF"/>
        </w:rPr>
        <w:t>已被列入社会组织活动异常名录或严重违法失信名单；</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en-US" w:eastAsia="zh-CN"/>
        </w:rPr>
        <w:t>.申报社会组织</w:t>
      </w:r>
      <w:r>
        <w:rPr>
          <w:rFonts w:hint="eastAsia" w:ascii="仿宋_GB2312" w:hAnsi="仿宋_GB2312" w:eastAsia="仿宋_GB2312" w:cs="仿宋_GB2312"/>
          <w:color w:val="auto"/>
          <w:sz w:val="32"/>
          <w:szCs w:val="32"/>
          <w:shd w:val="clear" w:color="auto" w:fill="FFFFFF"/>
        </w:rPr>
        <w:t>有不良信用记录</w:t>
      </w:r>
      <w:r>
        <w:rPr>
          <w:rFonts w:hint="eastAsia" w:ascii="仿宋_GB2312" w:hAnsi="仿宋_GB2312" w:eastAsia="仿宋_GB2312" w:cs="仿宋_GB2312"/>
          <w:color w:val="auto"/>
          <w:sz w:val="32"/>
          <w:szCs w:val="32"/>
          <w:shd w:val="clear" w:color="auto" w:fill="FFFFFF"/>
          <w:lang w:eastAsia="zh-CN"/>
        </w:rPr>
        <w:t>；</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i w:val="0"/>
          <w:iCs w:val="0"/>
          <w:caps w:val="0"/>
          <w:color w:val="auto"/>
          <w:spacing w:val="-6"/>
          <w:sz w:val="32"/>
          <w:szCs w:val="32"/>
          <w:shd w:val="clear" w:color="auto" w:fill="FFFFFF"/>
        </w:rPr>
        <w:t>申报项目</w:t>
      </w:r>
      <w:r>
        <w:rPr>
          <w:rFonts w:hint="eastAsia" w:ascii="仿宋_GB2312" w:hAnsi="仿宋_GB2312" w:eastAsia="仿宋_GB2312" w:cs="仿宋_GB2312"/>
          <w:i w:val="0"/>
          <w:iCs w:val="0"/>
          <w:caps w:val="0"/>
          <w:color w:val="auto"/>
          <w:spacing w:val="-6"/>
          <w:sz w:val="32"/>
          <w:szCs w:val="32"/>
          <w:shd w:val="clear" w:color="auto" w:fill="FFFFFF"/>
          <w:lang w:val="en-US" w:eastAsia="zh-CN"/>
        </w:rPr>
        <w:t>不</w:t>
      </w:r>
      <w:r>
        <w:rPr>
          <w:rFonts w:ascii="仿宋_GB2312" w:hAnsi="仿宋_GB2312" w:eastAsia="仿宋_GB2312" w:cs="仿宋_GB2312"/>
          <w:i w:val="0"/>
          <w:iCs w:val="0"/>
          <w:caps w:val="0"/>
          <w:color w:val="auto"/>
          <w:spacing w:val="-6"/>
          <w:sz w:val="32"/>
          <w:szCs w:val="32"/>
          <w:shd w:val="clear" w:color="auto" w:fill="FFFFFF"/>
        </w:rPr>
        <w:t>符合登记证书业务范围。</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w:t>
      </w:r>
      <w:r>
        <w:rPr>
          <w:rFonts w:hint="eastAsia" w:ascii="楷体" w:hAnsi="楷体" w:eastAsia="楷体" w:cs="楷体"/>
          <w:color w:val="auto"/>
          <w:sz w:val="32"/>
          <w:szCs w:val="32"/>
          <w:shd w:val="clear" w:color="auto" w:fill="FFFFFF"/>
          <w:lang w:val="en-US" w:eastAsia="zh-CN"/>
        </w:rPr>
        <w:t>六</w:t>
      </w:r>
      <w:r>
        <w:rPr>
          <w:rFonts w:hint="eastAsia" w:ascii="楷体" w:hAnsi="楷体" w:eastAsia="楷体" w:cs="楷体"/>
          <w:color w:val="auto"/>
          <w:sz w:val="32"/>
          <w:szCs w:val="32"/>
          <w:shd w:val="clear" w:color="auto" w:fill="FFFFFF"/>
        </w:rPr>
        <w:t>）在同等条件下，以下社会组织优先获得项目资格：</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.已</w:t>
      </w:r>
      <w:r>
        <w:rPr>
          <w:rFonts w:hint="eastAsia" w:ascii="仿宋_GB2312" w:hAnsi="仿宋_GB2312" w:eastAsia="仿宋_GB2312" w:cs="仿宋_GB2312"/>
          <w:color w:val="auto"/>
          <w:sz w:val="32"/>
          <w:szCs w:val="32"/>
          <w:shd w:val="clear" w:color="auto" w:fill="FFFFFF"/>
        </w:rPr>
        <w:t>建立党</w:t>
      </w:r>
      <w:r>
        <w:rPr>
          <w:rFonts w:hint="default" w:ascii="仿宋_GB2312" w:hAnsi="仿宋_GB2312" w:eastAsia="仿宋_GB2312" w:cs="仿宋_GB2312"/>
          <w:color w:val="auto"/>
          <w:sz w:val="32"/>
          <w:szCs w:val="32"/>
          <w:shd w:val="clear" w:color="auto" w:fill="FFFFFF"/>
          <w:lang w:val="en-US"/>
        </w:rPr>
        <w:t>组织</w:t>
      </w:r>
      <w:r>
        <w:rPr>
          <w:rFonts w:hint="eastAsia" w:ascii="仿宋_GB2312" w:hAnsi="仿宋_GB2312" w:eastAsia="仿宋_GB2312" w:cs="仿宋_GB2312"/>
          <w:color w:val="auto"/>
          <w:sz w:val="32"/>
          <w:szCs w:val="32"/>
          <w:shd w:val="clear" w:color="auto" w:fill="FFFFFF"/>
        </w:rPr>
        <w:t xml:space="preserve">； </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.已获评</w:t>
      </w:r>
      <w:r>
        <w:rPr>
          <w:rFonts w:hint="eastAsia" w:ascii="仿宋_GB2312" w:hAnsi="仿宋_GB2312" w:eastAsia="仿宋_GB2312" w:cs="仿宋_GB2312"/>
          <w:color w:val="auto"/>
          <w:sz w:val="32"/>
          <w:szCs w:val="32"/>
          <w:shd w:val="clear" w:color="auto" w:fill="FFFFFF"/>
        </w:rPr>
        <w:t>3A及以上等级</w:t>
      </w:r>
      <w:r>
        <w:rPr>
          <w:rFonts w:hint="eastAsia" w:ascii="仿宋_GB2312" w:hAnsi="仿宋_GB2312" w:eastAsia="仿宋_GB2312" w:cs="仿宋_GB2312"/>
          <w:color w:val="auto"/>
          <w:sz w:val="32"/>
          <w:szCs w:val="32"/>
          <w:shd w:val="clear" w:color="auto" w:fill="FFFFFF"/>
          <w:lang w:eastAsia="zh-CN"/>
        </w:rPr>
        <w:t>且在有效期内</w:t>
      </w:r>
      <w:r>
        <w:rPr>
          <w:rFonts w:hint="eastAsia" w:ascii="仿宋_GB2312" w:hAnsi="仿宋_GB2312" w:eastAsia="仿宋_GB2312" w:cs="仿宋_GB2312"/>
          <w:color w:val="auto"/>
          <w:sz w:val="32"/>
          <w:szCs w:val="32"/>
          <w:shd w:val="clear" w:color="auto" w:fill="FFFFFF"/>
        </w:rPr>
        <w:t xml:space="preserve">； </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枢</w:t>
      </w:r>
      <w:r>
        <w:rPr>
          <w:rFonts w:ascii="仿宋_GB2312" w:hAnsi="仿宋_GB2312" w:eastAsia="仿宋_GB2312" w:cs="仿宋_GB2312"/>
          <w:color w:val="auto"/>
          <w:sz w:val="32"/>
          <w:szCs w:val="32"/>
          <w:shd w:val="clear" w:color="auto" w:fill="FFFFFF"/>
        </w:rPr>
        <w:t>纽</w:t>
      </w:r>
      <w:r>
        <w:rPr>
          <w:rFonts w:hint="eastAsia" w:ascii="仿宋_GB2312" w:hAnsi="仿宋_GB2312" w:eastAsia="仿宋_GB2312" w:cs="仿宋_GB2312"/>
          <w:color w:val="auto"/>
          <w:sz w:val="32"/>
          <w:szCs w:val="32"/>
          <w:shd w:val="clear" w:color="auto" w:fill="FFFFFF"/>
        </w:rPr>
        <w:t>型社区社会组织</w:t>
      </w:r>
      <w:r>
        <w:rPr>
          <w:rFonts w:hint="eastAsia" w:ascii="仿宋_GB2312" w:hAnsi="仿宋_GB2312" w:eastAsia="仿宋_GB2312" w:cs="仿宋_GB2312"/>
          <w:color w:val="auto"/>
          <w:sz w:val="32"/>
          <w:szCs w:val="32"/>
          <w:shd w:val="clear" w:color="auto" w:fill="FFFFFF"/>
          <w:lang w:val="en-US" w:eastAsia="zh-CN"/>
        </w:rPr>
        <w:t>；</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4.具备优秀</w:t>
      </w:r>
      <w:r>
        <w:rPr>
          <w:rFonts w:hint="eastAsia" w:ascii="仿宋_GB2312" w:hAnsi="仿宋_GB2312" w:eastAsia="仿宋_GB2312" w:cs="仿宋_GB2312"/>
          <w:color w:val="auto"/>
          <w:sz w:val="32"/>
          <w:szCs w:val="32"/>
          <w:shd w:val="clear" w:color="auto" w:fill="FFFFFF"/>
        </w:rPr>
        <w:t>社会服务项目实施经验</w:t>
      </w:r>
      <w:r>
        <w:rPr>
          <w:rFonts w:hint="eastAsia" w:ascii="仿宋_GB2312" w:hAnsi="仿宋_GB2312" w:eastAsia="仿宋_GB2312" w:cs="仿宋_GB2312"/>
          <w:color w:val="auto"/>
          <w:sz w:val="32"/>
          <w:szCs w:val="32"/>
          <w:shd w:val="clear" w:color="auto" w:fill="FFFFFF"/>
          <w:lang w:eastAsia="zh-CN"/>
        </w:rPr>
        <w:t>；</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left="0" w:leftChars="0" w:right="0" w:firstLine="616"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r>
        <w:rPr>
          <w:rFonts w:ascii="仿宋_GB2312" w:hAnsi="仿宋_GB2312" w:eastAsia="仿宋_GB2312" w:cs="仿宋_GB2312"/>
          <w:i w:val="0"/>
          <w:iCs w:val="0"/>
          <w:caps w:val="0"/>
          <w:color w:val="auto"/>
          <w:spacing w:val="-6"/>
          <w:sz w:val="32"/>
          <w:szCs w:val="32"/>
          <w:shd w:val="clear" w:color="auto" w:fill="FFFFFF"/>
        </w:rPr>
        <w:t>在</w:t>
      </w:r>
      <w:r>
        <w:rPr>
          <w:rFonts w:hint="eastAsia" w:ascii="仿宋_GB2312" w:hAnsi="仿宋_GB2312" w:eastAsia="仿宋_GB2312" w:cs="仿宋_GB2312"/>
          <w:i w:val="0"/>
          <w:iCs w:val="0"/>
          <w:caps w:val="0"/>
          <w:color w:val="auto"/>
          <w:spacing w:val="-6"/>
          <w:sz w:val="32"/>
          <w:szCs w:val="32"/>
          <w:shd w:val="clear" w:color="auto" w:fill="FFFFFF"/>
        </w:rPr>
        <w:t>促进经济发展、</w:t>
      </w:r>
      <w:r>
        <w:rPr>
          <w:rFonts w:hint="eastAsia" w:ascii="仿宋_GB2312" w:hAnsi="仿宋_GB2312" w:eastAsia="仿宋_GB2312" w:cs="仿宋_GB2312"/>
          <w:i w:val="0"/>
          <w:iCs w:val="0"/>
          <w:caps w:val="0"/>
          <w:color w:val="auto"/>
          <w:spacing w:val="-6"/>
          <w:sz w:val="32"/>
          <w:szCs w:val="32"/>
          <w:highlight w:val="none"/>
          <w:u w:val="none"/>
          <w:shd w:val="clear" w:color="auto" w:fill="FFFFFF"/>
          <w:lang w:val="en-US" w:eastAsia="zh-CN"/>
        </w:rPr>
        <w:t>创新社会治理和社会服务</w:t>
      </w:r>
      <w:r>
        <w:rPr>
          <w:rFonts w:ascii="仿宋_GB2312" w:hAnsi="仿宋_GB2312" w:eastAsia="仿宋_GB2312" w:cs="仿宋_GB2312"/>
          <w:i w:val="0"/>
          <w:iCs w:val="0"/>
          <w:caps w:val="0"/>
          <w:color w:val="auto"/>
          <w:spacing w:val="-6"/>
          <w:sz w:val="32"/>
          <w:szCs w:val="32"/>
          <w:shd w:val="clear" w:color="auto" w:fill="FFFFFF"/>
        </w:rPr>
        <w:t>等领域有突出贡献的社会组织。</w:t>
      </w:r>
    </w:p>
    <w:p>
      <w:pPr>
        <w:pStyle w:val="9"/>
        <w:keepNext w:val="0"/>
        <w:keepLines w:val="0"/>
        <w:pageBreakBefore w:val="0"/>
        <w:widowControl/>
        <w:kinsoku/>
        <w:wordWrap/>
        <w:overflowPunct w:val="0"/>
        <w:topLinePunct/>
        <w:autoSpaceDE/>
        <w:autoSpaceDN w:val="0"/>
        <w:bidi w:val="0"/>
        <w:adjustRightInd/>
        <w:snapToGrid/>
        <w:spacing w:before="0" w:beforeAutospacing="0" w:after="0" w:afterAutospacing="0" w:line="579" w:lineRule="exact"/>
        <w:ind w:right="0" w:firstLine="616" w:firstLineChars="200"/>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、资助范围</w:t>
      </w:r>
    </w:p>
    <w:p>
      <w:pPr>
        <w:keepNext w:val="0"/>
        <w:keepLines w:val="0"/>
        <w:pageBreakBefore w:val="0"/>
        <w:widowControl/>
        <w:suppressLineNumbers w:val="0"/>
        <w:kinsoku/>
        <w:wordWrap/>
        <w:overflowPunct w:val="0"/>
        <w:topLinePunct/>
        <w:autoSpaceDE/>
        <w:autoSpaceDN w:val="0"/>
        <w:bidi w:val="0"/>
        <w:adjustRightInd/>
        <w:snapToGrid/>
        <w:ind w:firstLine="616"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本次公益创投</w:t>
      </w:r>
      <w:r>
        <w:rPr>
          <w:rFonts w:hint="eastAsia" w:ascii="仿宋_GB2312" w:hAnsi="仿宋_GB2312" w:eastAsia="仿宋_GB2312" w:cs="仿宋_GB2312"/>
          <w:color w:val="auto"/>
          <w:sz w:val="32"/>
          <w:szCs w:val="32"/>
          <w:highlight w:val="none"/>
          <w:u w:val="none"/>
          <w:shd w:val="clear" w:color="auto" w:fill="FFFFFF"/>
          <w:lang w:eastAsia="zh-CN"/>
        </w:rPr>
        <w:t>暨乐龄服务项目大赛</w:t>
      </w:r>
      <w:r>
        <w:rPr>
          <w:rFonts w:hint="default" w:ascii="仿宋_GB2312" w:hAnsi="仿宋_GB2312" w:eastAsia="仿宋_GB2312" w:cs="仿宋_GB2312"/>
          <w:color w:val="auto"/>
          <w:sz w:val="32"/>
          <w:szCs w:val="32"/>
          <w:highlight w:val="none"/>
          <w:u w:val="none"/>
          <w:shd w:val="clear" w:color="auto" w:fill="FFFFFF"/>
          <w:lang w:val="en-US" w:eastAsia="zh-CN"/>
        </w:rPr>
        <w:t>分为</w:t>
      </w:r>
      <w:r>
        <w:rPr>
          <w:rFonts w:hint="eastAsia" w:ascii="仿宋_GB2312" w:hAnsi="仿宋_GB2312" w:eastAsia="仿宋_GB2312" w:cs="仿宋_GB2312"/>
          <w:color w:val="auto"/>
          <w:sz w:val="32"/>
          <w:szCs w:val="32"/>
          <w:highlight w:val="none"/>
          <w:u w:val="none"/>
          <w:shd w:val="clear" w:color="auto" w:fill="FFFFFF"/>
          <w:lang w:val="en-US" w:eastAsia="zh-CN"/>
        </w:rPr>
        <w:t>“公益赛道”和“乐龄赛道”，旨在</w:t>
      </w:r>
      <w:r>
        <w:rPr>
          <w:rFonts w:hint="default" w:ascii="仿宋_GB2312" w:hAnsi="仿宋_GB2312" w:eastAsia="仿宋_GB2312" w:cs="仿宋_GB2312"/>
          <w:color w:val="auto"/>
          <w:sz w:val="32"/>
          <w:szCs w:val="32"/>
          <w:highlight w:val="none"/>
          <w:u w:val="none"/>
          <w:shd w:val="clear" w:color="auto" w:fill="FFFFFF"/>
          <w:lang w:val="en-US" w:eastAsia="zh-CN"/>
        </w:rPr>
        <w:t>鼓励</w:t>
      </w:r>
      <w:r>
        <w:rPr>
          <w:rFonts w:hint="eastAsia" w:ascii="仿宋_GB2312" w:hAnsi="仿宋_GB2312" w:eastAsia="仿宋_GB2312" w:cs="仿宋_GB2312"/>
          <w:color w:val="auto"/>
          <w:sz w:val="32"/>
          <w:szCs w:val="32"/>
          <w:highlight w:val="none"/>
          <w:u w:val="none"/>
          <w:shd w:val="clear" w:color="auto" w:fill="FFFFFF"/>
          <w:lang w:val="en-US" w:eastAsia="zh-CN"/>
        </w:rPr>
        <w:t>和支持社会组织在为老服务、民生改善等方面开展创新项目。其中，“公益赛道”聚焦关注特殊困难群体、妇女儿童、深港融合、乡村振兴、社会治理等民生和社会发展问题，进一步解决辖区实际需求，推动社会和谐稳定。“乐龄赛道”主要包括为老年人群提供健康管理、精神关爱、智慧养老、志愿互助、运动康养、安宁疗护等满足老年人实际需求的专业化养老服务，旨在通过整合各方资源，推动多元化为老服务的创新发展，提升乐龄人群的获得感、幸福感和价值感。</w:t>
      </w:r>
      <w:r>
        <w:rPr>
          <w:rFonts w:hint="eastAsia" w:ascii="仿宋_GB2312" w:hAnsi="仿宋_GB2312" w:eastAsia="仿宋_GB2312" w:cs="仿宋_GB2312"/>
          <w:color w:val="auto"/>
          <w:sz w:val="32"/>
          <w:szCs w:val="32"/>
          <w:highlight w:val="none"/>
          <w:u w:val="none"/>
          <w:shd w:val="clear" w:color="auto" w:fill="FFFFFF"/>
        </w:rPr>
        <w:t>主要包括以下</w:t>
      </w: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sz w:val="32"/>
          <w:szCs w:val="32"/>
          <w:highlight w:val="none"/>
          <w:u w:val="none"/>
          <w:shd w:val="clear" w:color="auto" w:fill="FFFFFF"/>
        </w:rPr>
        <w:t>类：</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left="0" w:leftChars="0" w:right="0" w:firstLine="0" w:firstLineChars="0"/>
        <w:jc w:val="both"/>
        <w:textAlignment w:val="auto"/>
        <w:rPr>
          <w:rFonts w:hint="eastAsia" w:ascii="仿宋_GB2312" w:hAnsi="仿宋_GB2312" w:eastAsia="仿宋_GB2312" w:cs="仿宋_GB2312"/>
          <w:color w:val="auto"/>
          <w:sz w:val="32"/>
          <w:szCs w:val="32"/>
          <w:highlight w:val="yellow"/>
          <w:u w:val="none"/>
          <w:shd w:val="clear" w:color="auto" w:fill="FFFFFF"/>
          <w:lang w:eastAsia="zh-CN"/>
        </w:rPr>
      </w:pPr>
      <w:r>
        <w:rPr>
          <w:rFonts w:hint="eastAsia" w:ascii="仿宋_GB2312" w:hAnsi="仿宋_GB2312" w:eastAsia="仿宋_GB2312" w:cs="仿宋_GB2312"/>
          <w:color w:val="auto"/>
          <w:sz w:val="32"/>
          <w:szCs w:val="32"/>
          <w:u w:val="none"/>
          <w:shd w:val="clear" w:color="auto" w:fill="FFFFFF"/>
          <w:lang w:val="en-US" w:eastAsia="zh-CN"/>
        </w:rPr>
        <w:t xml:space="preserve">   </w:t>
      </w:r>
      <w:r>
        <w:rPr>
          <w:rFonts w:hint="eastAsia" w:ascii="楷体_GB2312" w:hAnsi="宋体" w:eastAsia="楷体_GB2312"/>
          <w:color w:val="auto"/>
          <w:kern w:val="2"/>
          <w:sz w:val="32"/>
          <w:szCs w:val="32"/>
          <w:highlight w:val="none"/>
          <w:u w:val="none"/>
          <w:lang w:val="en-US" w:eastAsia="zh-CN"/>
        </w:rPr>
        <w:t>（一）公益赛道</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楷体_GB2312" w:hAnsi="宋体" w:eastAsia="楷体_GB2312"/>
          <w:b/>
          <w:bCs/>
          <w:color w:val="auto"/>
          <w:kern w:val="2"/>
          <w:sz w:val="32"/>
          <w:szCs w:val="32"/>
          <w:highlight w:val="none"/>
          <w:u w:val="none"/>
          <w:lang w:val="en-US" w:eastAsia="zh-CN"/>
        </w:rPr>
        <w:t>1.</w:t>
      </w:r>
      <w:r>
        <w:rPr>
          <w:rFonts w:hint="eastAsia" w:ascii="楷体_GB2312" w:hAnsi="宋体" w:eastAsia="楷体_GB2312"/>
          <w:b/>
          <w:bCs/>
          <w:color w:val="auto"/>
          <w:kern w:val="2"/>
          <w:sz w:val="32"/>
          <w:szCs w:val="32"/>
          <w:highlight w:val="none"/>
          <w:u w:val="none"/>
        </w:rPr>
        <w:t>救助帮扶项目。</w:t>
      </w:r>
      <w:r>
        <w:rPr>
          <w:rFonts w:hint="eastAsia" w:ascii="仿宋_GB2312" w:hAnsi="仿宋_GB2312" w:eastAsia="仿宋_GB2312" w:cs="仿宋_GB2312"/>
          <w:color w:val="auto"/>
          <w:sz w:val="32"/>
          <w:szCs w:val="32"/>
          <w:highlight w:val="none"/>
          <w:u w:val="none"/>
          <w:shd w:val="clear" w:color="auto" w:fill="FFFFFF"/>
        </w:rPr>
        <w:t>为</w:t>
      </w:r>
      <w:r>
        <w:rPr>
          <w:rFonts w:hint="eastAsia" w:ascii="仿宋_GB2312" w:hAnsi="仿宋_GB2312" w:eastAsia="仿宋_GB2312" w:cs="仿宋_GB2312"/>
          <w:color w:val="auto"/>
          <w:sz w:val="32"/>
          <w:szCs w:val="32"/>
          <w:highlight w:val="none"/>
          <w:u w:val="none"/>
          <w:shd w:val="clear" w:color="auto" w:fill="FFFFFF"/>
          <w:lang w:eastAsia="zh-CN"/>
        </w:rPr>
        <w:t>辖区</w:t>
      </w:r>
      <w:r>
        <w:rPr>
          <w:rFonts w:hint="eastAsia" w:ascii="仿宋_GB2312" w:hAnsi="仿宋_GB2312" w:eastAsia="仿宋_GB2312" w:cs="仿宋_GB2312"/>
          <w:color w:val="auto"/>
          <w:sz w:val="32"/>
          <w:highlight w:val="none"/>
          <w:u w:val="none"/>
          <w:shd w:val="clear" w:color="auto" w:fill="FFFFFF"/>
        </w:rPr>
        <w:t>低保对象、低保边缘家庭、特困人员、支出型困难家庭、困难残疾人、流浪乞讨人员、困境儿童、单身特困母亲等困难群体提供</w:t>
      </w:r>
      <w:r>
        <w:rPr>
          <w:rFonts w:hint="eastAsia" w:ascii="仿宋_GB2312" w:hAnsi="仿宋_GB2312" w:eastAsia="仿宋_GB2312" w:cs="仿宋_GB2312"/>
          <w:color w:val="auto"/>
          <w:sz w:val="32"/>
          <w:highlight w:val="none"/>
          <w:u w:val="none"/>
          <w:shd w:val="clear" w:color="auto" w:fill="FFFFFF"/>
          <w:lang w:eastAsia="zh-CN"/>
        </w:rPr>
        <w:t>关爱照料</w:t>
      </w:r>
      <w:r>
        <w:rPr>
          <w:rFonts w:hint="eastAsia" w:ascii="仿宋_GB2312" w:hAnsi="仿宋_GB2312" w:eastAsia="仿宋_GB2312" w:cs="仿宋_GB2312"/>
          <w:color w:val="auto"/>
          <w:sz w:val="32"/>
          <w:highlight w:val="none"/>
          <w:u w:val="none"/>
          <w:shd w:val="clear" w:color="auto" w:fill="FFFFFF"/>
        </w:rPr>
        <w:t>、</w:t>
      </w:r>
      <w:r>
        <w:rPr>
          <w:rFonts w:hint="eastAsia" w:ascii="仿宋_GB2312" w:hAnsi="仿宋_GB2312" w:eastAsia="仿宋_GB2312" w:cs="仿宋_GB2312"/>
          <w:color w:val="auto"/>
          <w:sz w:val="32"/>
          <w:highlight w:val="none"/>
          <w:u w:val="none"/>
          <w:shd w:val="clear" w:color="auto" w:fill="FFFFFF"/>
          <w:lang w:eastAsia="zh-CN"/>
        </w:rPr>
        <w:t>就业赋能、</w:t>
      </w:r>
      <w:r>
        <w:rPr>
          <w:rFonts w:hint="eastAsia" w:ascii="仿宋_GB2312" w:hAnsi="仿宋_GB2312" w:eastAsia="仿宋_GB2312" w:cs="仿宋_GB2312"/>
          <w:color w:val="auto"/>
          <w:sz w:val="32"/>
          <w:highlight w:val="none"/>
          <w:u w:val="none"/>
          <w:shd w:val="clear" w:color="auto" w:fill="FFFFFF"/>
        </w:rPr>
        <w:t>心理疏导、法律援助、社会融入</w:t>
      </w:r>
      <w:r>
        <w:rPr>
          <w:rFonts w:hint="eastAsia" w:ascii="仿宋_GB2312" w:hAnsi="仿宋_GB2312" w:eastAsia="仿宋_GB2312" w:cs="仿宋_GB2312"/>
          <w:color w:val="auto"/>
          <w:sz w:val="32"/>
          <w:szCs w:val="32"/>
          <w:highlight w:val="none"/>
          <w:u w:val="none"/>
          <w:shd w:val="clear" w:color="auto" w:fill="FFFFFF"/>
          <w:lang w:eastAsia="zh-CN"/>
        </w:rPr>
        <w:t>等综合</w:t>
      </w:r>
      <w:r>
        <w:rPr>
          <w:rFonts w:hint="eastAsia" w:ascii="仿宋_GB2312" w:hAnsi="仿宋_GB2312" w:eastAsia="仿宋_GB2312" w:cs="仿宋_GB2312"/>
          <w:color w:val="auto"/>
          <w:sz w:val="32"/>
          <w:szCs w:val="32"/>
          <w:highlight w:val="none"/>
          <w:u w:val="none"/>
          <w:shd w:val="clear" w:color="auto" w:fill="FFFFFF"/>
        </w:rPr>
        <w:t>服务</w:t>
      </w:r>
      <w:r>
        <w:rPr>
          <w:rFonts w:hint="eastAsia" w:ascii="仿宋_GB2312" w:hAnsi="仿宋_GB2312" w:eastAsia="仿宋_GB2312" w:cs="仿宋_GB2312"/>
          <w:color w:val="auto"/>
          <w:sz w:val="32"/>
          <w:szCs w:val="32"/>
          <w:highlight w:val="none"/>
          <w:u w:val="none"/>
          <w:shd w:val="clear" w:color="auto" w:fill="FFFFFF"/>
          <w:lang w:eastAsia="zh-CN"/>
        </w:rPr>
        <w:t>。</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楷体_GB2312" w:hAnsi="楷体_GB2312" w:eastAsia="楷体_GB2312" w:cs="楷体_GB2312"/>
          <w:b/>
          <w:bCs/>
          <w:color w:val="auto"/>
          <w:sz w:val="32"/>
          <w:szCs w:val="32"/>
          <w:highlight w:val="none"/>
          <w:u w:val="none"/>
          <w:shd w:val="clear" w:color="auto" w:fill="FFFFFF"/>
          <w:lang w:val="en-US" w:eastAsia="zh-CN"/>
        </w:rPr>
        <w:t>2.妇儿服务项目。</w:t>
      </w:r>
      <w:r>
        <w:rPr>
          <w:rFonts w:hint="eastAsia" w:ascii="仿宋_GB2312" w:hAnsi="仿宋_GB2312" w:eastAsia="仿宋_GB2312" w:cs="仿宋_GB2312"/>
          <w:color w:val="auto"/>
          <w:sz w:val="32"/>
          <w:szCs w:val="32"/>
          <w:highlight w:val="none"/>
          <w:u w:val="none"/>
          <w:shd w:val="clear" w:color="auto" w:fill="FFFFFF"/>
        </w:rPr>
        <w:t>为</w:t>
      </w:r>
      <w:r>
        <w:rPr>
          <w:rFonts w:hint="eastAsia" w:ascii="仿宋_GB2312" w:hAnsi="仿宋_GB2312" w:eastAsia="仿宋_GB2312" w:cs="仿宋_GB2312"/>
          <w:color w:val="auto"/>
          <w:sz w:val="32"/>
          <w:szCs w:val="32"/>
          <w:highlight w:val="none"/>
          <w:u w:val="none"/>
          <w:shd w:val="clear" w:color="auto" w:fill="FFFFFF"/>
          <w:lang w:eastAsia="zh-CN"/>
        </w:rPr>
        <w:t>辖区妇女儿童或</w:t>
      </w:r>
      <w:r>
        <w:rPr>
          <w:rFonts w:hint="eastAsia" w:ascii="仿宋_GB2312" w:hAnsi="仿宋_GB2312" w:eastAsia="仿宋_GB2312" w:cs="仿宋_GB2312"/>
          <w:color w:val="auto"/>
          <w:sz w:val="32"/>
          <w:highlight w:val="none"/>
          <w:u w:val="none"/>
          <w:shd w:val="clear" w:color="auto" w:fill="FFFFFF"/>
          <w:lang w:eastAsia="zh-CN"/>
        </w:rPr>
        <w:t>外来务工人员</w:t>
      </w:r>
      <w:r>
        <w:rPr>
          <w:rFonts w:hint="eastAsia" w:ascii="仿宋_GB2312" w:hAnsi="仿宋_GB2312" w:eastAsia="仿宋_GB2312" w:cs="仿宋_GB2312"/>
          <w:color w:val="auto"/>
          <w:sz w:val="32"/>
          <w:highlight w:val="none"/>
          <w:u w:val="none"/>
          <w:shd w:val="clear" w:color="auto" w:fill="FFFFFF"/>
        </w:rPr>
        <w:t>子女等群体提供帮教助学、心理援助、法律援助、行为矫正、</w:t>
      </w:r>
      <w:r>
        <w:rPr>
          <w:rFonts w:hint="eastAsia" w:ascii="仿宋_GB2312" w:hAnsi="仿宋_GB2312" w:eastAsia="仿宋_GB2312" w:cs="仿宋_GB2312"/>
          <w:color w:val="auto"/>
          <w:sz w:val="32"/>
          <w:szCs w:val="32"/>
          <w:highlight w:val="none"/>
          <w:u w:val="none"/>
          <w:shd w:val="clear" w:color="auto" w:fill="FFFFFF"/>
          <w:lang w:val="en-US" w:eastAsia="zh-CN"/>
        </w:rPr>
        <w:t>个案干预、</w:t>
      </w:r>
      <w:r>
        <w:rPr>
          <w:rFonts w:hint="eastAsia" w:ascii="仿宋_GB2312" w:hAnsi="仿宋_GB2312" w:eastAsia="仿宋_GB2312" w:cs="仿宋_GB2312"/>
          <w:color w:val="auto"/>
          <w:sz w:val="32"/>
          <w:szCs w:val="32"/>
          <w:highlight w:val="none"/>
          <w:u w:val="none"/>
          <w:shd w:val="clear" w:color="auto" w:fill="FFFFFF"/>
          <w:lang w:eastAsia="zh-CN"/>
        </w:rPr>
        <w:t>关怀照料、</w:t>
      </w:r>
      <w:r>
        <w:rPr>
          <w:rFonts w:hint="eastAsia" w:ascii="仿宋_GB2312" w:hAnsi="仿宋_GB2312" w:eastAsia="仿宋_GB2312" w:cs="仿宋_GB2312"/>
          <w:color w:val="auto"/>
          <w:sz w:val="32"/>
          <w:highlight w:val="none"/>
          <w:u w:val="none"/>
          <w:shd w:val="clear" w:color="auto" w:fill="FFFFFF"/>
        </w:rPr>
        <w:t>家庭关系调适</w:t>
      </w:r>
      <w:r>
        <w:rPr>
          <w:rFonts w:hint="eastAsia" w:ascii="仿宋_GB2312" w:hAnsi="仿宋_GB2312" w:eastAsia="仿宋_GB2312" w:cs="仿宋_GB2312"/>
          <w:color w:val="auto"/>
          <w:sz w:val="32"/>
          <w:highlight w:val="none"/>
          <w:u w:val="none"/>
          <w:shd w:val="clear" w:color="auto" w:fill="FFFFFF"/>
          <w:lang w:eastAsia="zh-CN"/>
        </w:rPr>
        <w:t>、</w:t>
      </w:r>
      <w:r>
        <w:rPr>
          <w:rFonts w:hint="default" w:ascii="仿宋_GB2312" w:hAnsi="仿宋_GB2312" w:eastAsia="仿宋_GB2312" w:cs="仿宋_GB2312"/>
          <w:color w:val="auto"/>
          <w:sz w:val="32"/>
          <w:szCs w:val="32"/>
          <w:highlight w:val="none"/>
          <w:u w:val="none"/>
          <w:shd w:val="clear" w:color="auto" w:fill="FFFFFF"/>
        </w:rPr>
        <w:t>社会支持</w:t>
      </w:r>
      <w:r>
        <w:rPr>
          <w:rFonts w:hint="eastAsia" w:ascii="仿宋_GB2312" w:hAnsi="仿宋_GB2312" w:eastAsia="仿宋_GB2312" w:cs="仿宋_GB2312"/>
          <w:color w:val="auto"/>
          <w:sz w:val="32"/>
          <w:szCs w:val="32"/>
          <w:highlight w:val="none"/>
          <w:u w:val="none"/>
          <w:shd w:val="clear" w:color="auto" w:fill="FFFFFF"/>
          <w:lang w:eastAsia="zh-CN"/>
        </w:rPr>
        <w:t>帮扶</w:t>
      </w:r>
      <w:r>
        <w:rPr>
          <w:rFonts w:hint="eastAsia" w:ascii="仿宋_GB2312" w:hAnsi="仿宋_GB2312" w:eastAsia="仿宋_GB2312" w:cs="仿宋_GB2312"/>
          <w:color w:val="auto"/>
          <w:sz w:val="32"/>
          <w:highlight w:val="none"/>
          <w:u w:val="none"/>
          <w:shd w:val="clear" w:color="auto" w:fill="FFFFFF"/>
        </w:rPr>
        <w:t>等关爱帮扶和权益保护服务。</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sz w:val="32"/>
          <w:highlight w:val="none"/>
          <w:u w:val="none"/>
          <w:shd w:val="clear" w:color="auto" w:fill="FFFFFF"/>
          <w:lang w:eastAsia="zh-CN"/>
        </w:rPr>
      </w:pPr>
      <w:r>
        <w:rPr>
          <w:rFonts w:hint="eastAsia" w:ascii="楷体_GB2312" w:hAnsi="宋体" w:eastAsia="楷体_GB2312"/>
          <w:b/>
          <w:bCs/>
          <w:color w:val="auto"/>
          <w:kern w:val="2"/>
          <w:sz w:val="32"/>
          <w:szCs w:val="32"/>
          <w:highlight w:val="none"/>
          <w:u w:val="none"/>
          <w:lang w:val="en-US" w:eastAsia="zh-CN"/>
        </w:rPr>
        <w:t>3.</w:t>
      </w:r>
      <w:r>
        <w:rPr>
          <w:rFonts w:hint="eastAsia" w:ascii="楷体_GB2312" w:hAnsi="宋体" w:eastAsia="楷体_GB2312"/>
          <w:b/>
          <w:bCs/>
          <w:color w:val="auto"/>
          <w:kern w:val="2"/>
          <w:sz w:val="32"/>
          <w:szCs w:val="32"/>
          <w:highlight w:val="none"/>
          <w:u w:val="none"/>
        </w:rPr>
        <w:t>乡村振兴项目。</w:t>
      </w:r>
      <w:r>
        <w:rPr>
          <w:rFonts w:hint="eastAsia" w:ascii="仿宋_GB2312" w:hAnsi="仿宋_GB2312" w:eastAsia="仿宋_GB2312" w:cs="仿宋_GB2312"/>
          <w:color w:val="auto"/>
          <w:kern w:val="2"/>
          <w:sz w:val="32"/>
          <w:szCs w:val="32"/>
          <w:highlight w:val="none"/>
          <w:u w:val="none"/>
        </w:rPr>
        <w:t>围绕乡村发展、乡村建设、乡村治理、绿色生态建设等重点工作，有针对性地开展专业化、差异化、个性化特色服务。</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楷体_GB2312" w:hAnsi="宋体" w:eastAsia="楷体_GB2312"/>
          <w:b/>
          <w:bCs/>
          <w:color w:val="auto"/>
          <w:kern w:val="2"/>
          <w:sz w:val="32"/>
          <w:szCs w:val="32"/>
          <w:highlight w:val="none"/>
          <w:u w:val="none"/>
          <w:lang w:val="en-US" w:eastAsia="zh-CN"/>
        </w:rPr>
        <w:t>4.</w:t>
      </w:r>
      <w:r>
        <w:rPr>
          <w:rFonts w:hint="eastAsia" w:ascii="楷体_GB2312" w:hAnsi="宋体" w:eastAsia="楷体_GB2312"/>
          <w:b/>
          <w:bCs/>
          <w:color w:val="auto"/>
          <w:kern w:val="2"/>
          <w:sz w:val="32"/>
          <w:szCs w:val="32"/>
          <w:highlight w:val="none"/>
          <w:u w:val="none"/>
        </w:rPr>
        <w:t>社</w:t>
      </w:r>
      <w:r>
        <w:rPr>
          <w:rFonts w:hint="eastAsia" w:ascii="楷体_GB2312" w:hAnsi="宋体" w:eastAsia="楷体_GB2312"/>
          <w:b/>
          <w:bCs/>
          <w:color w:val="auto"/>
          <w:kern w:val="2"/>
          <w:sz w:val="32"/>
          <w:szCs w:val="32"/>
          <w:highlight w:val="none"/>
          <w:u w:val="none"/>
          <w:lang w:val="en-US" w:eastAsia="zh-CN"/>
        </w:rPr>
        <w:t>会</w:t>
      </w:r>
      <w:r>
        <w:rPr>
          <w:rFonts w:hint="eastAsia" w:ascii="楷体_GB2312" w:hAnsi="宋体" w:eastAsia="楷体_GB2312"/>
          <w:b/>
          <w:bCs/>
          <w:color w:val="auto"/>
          <w:kern w:val="2"/>
          <w:sz w:val="32"/>
          <w:szCs w:val="32"/>
          <w:highlight w:val="none"/>
          <w:u w:val="none"/>
        </w:rPr>
        <w:t>治理项目。</w:t>
      </w:r>
      <w:r>
        <w:rPr>
          <w:rFonts w:hint="eastAsia" w:ascii="仿宋_GB2312" w:hAnsi="仿宋_GB2312" w:eastAsia="仿宋_GB2312" w:cs="仿宋_GB2312"/>
          <w:color w:val="auto"/>
          <w:kern w:val="2"/>
          <w:sz w:val="32"/>
          <w:szCs w:val="32"/>
          <w:highlight w:val="none"/>
          <w:u w:val="none"/>
        </w:rPr>
        <w:t>包括聚焦罗湖产业发展，开展助企惠企等促进消费和助力经济发展活动；培育公益性、服务性、互助性社区社会组织，结合需求开展社区共建共治共享服务；做优深港融合特色服务</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推动绿美罗湖建设</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开展弘扬公益精神、推动辖区社会治理创新与可持续发展</w:t>
      </w:r>
      <w:r>
        <w:rPr>
          <w:rFonts w:hint="eastAsia" w:ascii="仿宋_GB2312" w:hAnsi="仿宋_GB2312" w:eastAsia="仿宋_GB2312" w:cs="仿宋_GB2312"/>
          <w:color w:val="auto"/>
          <w:kern w:val="2"/>
          <w:sz w:val="32"/>
          <w:szCs w:val="32"/>
          <w:highlight w:val="none"/>
          <w:u w:val="none"/>
          <w:lang w:eastAsia="zh-CN"/>
        </w:rPr>
        <w:t>的</w:t>
      </w:r>
      <w:r>
        <w:rPr>
          <w:rFonts w:hint="eastAsia" w:ascii="仿宋_GB2312" w:hAnsi="仿宋_GB2312" w:eastAsia="仿宋_GB2312" w:cs="仿宋_GB2312"/>
          <w:color w:val="auto"/>
          <w:kern w:val="2"/>
          <w:sz w:val="32"/>
          <w:szCs w:val="32"/>
          <w:highlight w:val="none"/>
          <w:u w:val="none"/>
        </w:rPr>
        <w:t>服务。</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楷体_GB2312" w:hAnsi="宋体" w:eastAsia="楷体_GB2312"/>
          <w:color w:val="auto"/>
          <w:kern w:val="2"/>
          <w:sz w:val="32"/>
          <w:szCs w:val="32"/>
          <w:u w:val="none"/>
          <w:lang w:val="en-US" w:eastAsia="zh-CN"/>
        </w:rPr>
      </w:pPr>
      <w:r>
        <w:rPr>
          <w:rFonts w:hint="eastAsia" w:ascii="楷体_GB2312" w:hAnsi="宋体" w:eastAsia="楷体_GB2312"/>
          <w:color w:val="auto"/>
          <w:kern w:val="2"/>
          <w:sz w:val="32"/>
          <w:szCs w:val="32"/>
          <w:u w:val="none"/>
          <w:lang w:val="en-US" w:eastAsia="zh-CN"/>
        </w:rPr>
        <w:t>（二） 乐龄赛道</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楷体_GB2312" w:hAnsi="宋体" w:eastAsia="楷体_GB2312"/>
          <w:b/>
          <w:bCs/>
          <w:color w:val="auto"/>
          <w:kern w:val="2"/>
          <w:sz w:val="32"/>
          <w:szCs w:val="32"/>
          <w:highlight w:val="none"/>
          <w:u w:val="none"/>
          <w:lang w:val="en-US" w:eastAsia="zh-CN"/>
        </w:rPr>
        <w:t>1.身心一体化社区康养服务类项目。</w:t>
      </w:r>
      <w:r>
        <w:rPr>
          <w:rFonts w:hint="eastAsia" w:ascii="仿宋_GB2312" w:hAnsi="仿宋_GB2312" w:eastAsia="仿宋_GB2312" w:cs="仿宋_GB2312"/>
          <w:color w:val="auto"/>
          <w:kern w:val="2"/>
          <w:sz w:val="32"/>
          <w:szCs w:val="32"/>
          <w:highlight w:val="none"/>
          <w:u w:val="none"/>
          <w:lang w:eastAsia="zh-CN"/>
        </w:rPr>
        <w:t>为社区居家老年人提供整合型健康管理与精神关爱服务。包括建立健康档案、认知症早期筛查与干预、慢性病防治指导、心理疏导、情感支持及必要的就医协助与康复护理，促进老年人身心健康。</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楷体_GB2312" w:hAnsi="宋体" w:eastAsia="楷体_GB2312"/>
          <w:b/>
          <w:bCs/>
          <w:color w:val="auto"/>
          <w:kern w:val="2"/>
          <w:sz w:val="32"/>
          <w:szCs w:val="32"/>
          <w:highlight w:val="none"/>
          <w:u w:val="none"/>
          <w:lang w:val="en-US" w:eastAsia="zh-CN"/>
        </w:rPr>
        <w:t>2.智慧养老与科技体验类项目。</w:t>
      </w:r>
      <w:r>
        <w:rPr>
          <w:rFonts w:hint="eastAsia" w:ascii="仿宋_GB2312" w:hAnsi="仿宋_GB2312" w:eastAsia="仿宋_GB2312" w:cs="仿宋_GB2312"/>
          <w:color w:val="auto"/>
          <w:kern w:val="2"/>
          <w:sz w:val="32"/>
          <w:szCs w:val="32"/>
          <w:highlight w:val="none"/>
          <w:u w:val="none"/>
          <w:lang w:eastAsia="zh-CN"/>
        </w:rPr>
        <w:t>根据老年人需求，探索应用最新科技，打造智慧养老应用场景并开展试点示范；开展数字技能培训、智能康复辅具体验、组织智慧养老科技产品体验与推广活动，帮助老年人融入智慧生活。</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楷体_GB2312" w:hAnsi="宋体" w:eastAsia="楷体_GB2312"/>
          <w:b/>
          <w:bCs/>
          <w:color w:val="auto"/>
          <w:kern w:val="2"/>
          <w:sz w:val="32"/>
          <w:szCs w:val="32"/>
          <w:highlight w:val="none"/>
          <w:u w:val="none"/>
          <w:lang w:val="en-US" w:eastAsia="zh-CN"/>
        </w:rPr>
        <w:t>3.邻里守望与健康增能类项目。</w:t>
      </w:r>
      <w:r>
        <w:rPr>
          <w:rFonts w:hint="eastAsia" w:ascii="仿宋_GB2312" w:hAnsi="仿宋_GB2312" w:eastAsia="仿宋_GB2312" w:cs="仿宋_GB2312"/>
          <w:color w:val="auto"/>
          <w:kern w:val="2"/>
          <w:sz w:val="32"/>
          <w:szCs w:val="32"/>
          <w:highlight w:val="none"/>
          <w:u w:val="none"/>
          <w:lang w:eastAsia="zh-CN"/>
        </w:rPr>
        <w:t>组织社区志愿者以“时间银行”“互助养老”等形式开展上门探访、照护帮扶、社会融入等邻里互助活动。同时，支持打造社区长者运动健康服务点，为老年人提供体质测试、基础健康检测、科学健身指导、慢性病运动干预、运动康复训练及健康知识普及等“一站式”运动康养服务，弘扬敬老爱老风尚。</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楷体_GB2312" w:hAnsi="宋体" w:eastAsia="楷体_GB2312"/>
          <w:b/>
          <w:bCs/>
          <w:color w:val="auto"/>
          <w:kern w:val="2"/>
          <w:sz w:val="32"/>
          <w:szCs w:val="32"/>
          <w:highlight w:val="none"/>
          <w:u w:val="none"/>
          <w:lang w:val="en-US" w:eastAsia="zh-CN"/>
        </w:rPr>
        <w:t>4.安宁疗护类项目。</w:t>
      </w:r>
      <w:r>
        <w:rPr>
          <w:rFonts w:hint="eastAsia" w:ascii="仿宋_GB2312" w:hAnsi="仿宋_GB2312" w:eastAsia="仿宋_GB2312" w:cs="仿宋_GB2312"/>
          <w:color w:val="auto"/>
          <w:kern w:val="2"/>
          <w:sz w:val="32"/>
          <w:szCs w:val="32"/>
          <w:highlight w:val="none"/>
          <w:u w:val="none"/>
          <w:lang w:eastAsia="zh-CN"/>
        </w:rPr>
        <w:t>对临终老年患者提供专业的支持性卫生保健服务，通过整体照护方法，在满足患者当前的生理需求的同时，为患者及其家属提供心理援助、法律援助、个案干预、社会支持帮扶等服务，对已故患者家属进行丧亲支持。鼓励在照护实践基础上提出制定相关标准规范建议。</w:t>
      </w:r>
    </w:p>
    <w:p>
      <w:pPr>
        <w:pStyle w:val="9"/>
        <w:keepNext w:val="0"/>
        <w:keepLines w:val="0"/>
        <w:pageBreakBefore w:val="0"/>
        <w:widowControl/>
        <w:numPr>
          <w:ilvl w:val="0"/>
          <w:numId w:val="0"/>
        </w:numPr>
        <w:kinsoku/>
        <w:wordWrap/>
        <w:overflowPunct w:val="0"/>
        <w:topLinePunct/>
        <w:autoSpaceDE/>
        <w:autoSpaceDN w:val="0"/>
        <w:bidi w:val="0"/>
        <w:adjustRightInd/>
        <w:snapToGrid/>
        <w:spacing w:before="0" w:beforeAutospacing="0" w:after="0" w:afterAutospacing="0" w:line="579" w:lineRule="exact"/>
        <w:ind w:right="0" w:rightChars="0" w:firstLine="616"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、资助标准</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eastAsia="zh-CN" w:bidi="ar"/>
        </w:rPr>
      </w:pPr>
      <w:r>
        <w:rPr>
          <w:rFonts w:hint="eastAsia" w:ascii="仿宋_GB2312" w:hAnsi="仿宋_GB2312" w:eastAsia="仿宋_GB2312" w:cs="仿宋_GB2312"/>
          <w:color w:val="auto"/>
          <w:kern w:val="0"/>
          <w:sz w:val="32"/>
          <w:szCs w:val="32"/>
          <w:highlight w:val="none"/>
          <w:u w:val="none"/>
          <w:shd w:val="clear" w:color="auto" w:fill="FFFFFF"/>
          <w:lang w:eastAsia="zh-CN" w:bidi="ar"/>
        </w:rPr>
        <w:t>（一）公益赛道：</w:t>
      </w:r>
      <w:r>
        <w:rPr>
          <w:rFonts w:hint="eastAsia" w:ascii="仿宋_GB2312" w:hAnsi="仿宋_GB2312" w:eastAsia="仿宋_GB2312" w:cs="仿宋_GB2312"/>
          <w:color w:val="auto"/>
          <w:kern w:val="0"/>
          <w:sz w:val="32"/>
          <w:szCs w:val="32"/>
          <w:highlight w:val="none"/>
          <w:u w:val="none"/>
          <w:shd w:val="clear" w:color="auto" w:fill="FFFFFF"/>
          <w:lang w:bidi="ar"/>
        </w:rPr>
        <w:t>设置一等奖、二等奖、三等奖</w:t>
      </w:r>
      <w:r>
        <w:rPr>
          <w:rFonts w:hint="eastAsia" w:ascii="仿宋_GB2312" w:hAnsi="仿宋_GB2312" w:eastAsia="仿宋_GB2312" w:cs="仿宋_GB2312"/>
          <w:color w:val="auto"/>
          <w:kern w:val="0"/>
          <w:sz w:val="32"/>
          <w:szCs w:val="32"/>
          <w:highlight w:val="none"/>
          <w:u w:val="none"/>
          <w:shd w:val="clear" w:color="auto" w:fill="FFFFFF"/>
          <w:lang w:eastAsia="zh-CN" w:bidi="ar"/>
        </w:rPr>
        <w:t>。</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eastAsia="zh-CN" w:bidi="ar"/>
        </w:rPr>
        <w:t>一等奖：资助</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5万元，且</w:t>
      </w:r>
      <w:r>
        <w:rPr>
          <w:rFonts w:hint="eastAsia" w:ascii="仿宋_GB2312" w:hAnsi="仿宋_GB2312" w:eastAsia="仿宋_GB2312" w:cs="仿宋_GB2312"/>
          <w:color w:val="auto"/>
          <w:kern w:val="0"/>
          <w:sz w:val="32"/>
          <w:szCs w:val="32"/>
          <w:highlight w:val="none"/>
          <w:u w:val="none"/>
          <w:shd w:val="clear" w:color="auto" w:fill="FFFFFF"/>
          <w:lang w:eastAsia="zh-CN" w:bidi="ar"/>
        </w:rPr>
        <w:t>最高不超过项目预算金额</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80%。剩余部分由组织自筹。</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eastAsia="zh-CN" w:bidi="ar"/>
        </w:rPr>
        <w:t>二等奖：资助</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4万元，且</w:t>
      </w:r>
      <w:r>
        <w:rPr>
          <w:rFonts w:hint="eastAsia" w:ascii="仿宋_GB2312" w:hAnsi="仿宋_GB2312" w:eastAsia="仿宋_GB2312" w:cs="仿宋_GB2312"/>
          <w:color w:val="auto"/>
          <w:kern w:val="0"/>
          <w:sz w:val="32"/>
          <w:szCs w:val="32"/>
          <w:highlight w:val="none"/>
          <w:u w:val="none"/>
          <w:shd w:val="clear" w:color="auto" w:fill="FFFFFF"/>
          <w:lang w:eastAsia="zh-CN" w:bidi="ar"/>
        </w:rPr>
        <w:t>最高不超过项目预算金额</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80%。剩余部分由组织自筹。</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val="en-US" w:eastAsia="zh-CN" w:bidi="ar"/>
        </w:rPr>
        <w:t>三等奖：</w:t>
      </w:r>
      <w:r>
        <w:rPr>
          <w:rFonts w:hint="eastAsia" w:ascii="仿宋_GB2312" w:hAnsi="仿宋_GB2312" w:eastAsia="仿宋_GB2312" w:cs="仿宋_GB2312"/>
          <w:color w:val="auto"/>
          <w:kern w:val="0"/>
          <w:sz w:val="32"/>
          <w:szCs w:val="32"/>
          <w:highlight w:val="none"/>
          <w:u w:val="none"/>
          <w:shd w:val="clear" w:color="auto" w:fill="FFFFFF"/>
          <w:lang w:eastAsia="zh-CN" w:bidi="ar"/>
        </w:rPr>
        <w:t>资助</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3万元，且</w:t>
      </w:r>
      <w:r>
        <w:rPr>
          <w:rFonts w:hint="eastAsia" w:ascii="仿宋_GB2312" w:hAnsi="仿宋_GB2312" w:eastAsia="仿宋_GB2312" w:cs="仿宋_GB2312"/>
          <w:color w:val="auto"/>
          <w:kern w:val="0"/>
          <w:sz w:val="32"/>
          <w:szCs w:val="32"/>
          <w:highlight w:val="none"/>
          <w:u w:val="none"/>
          <w:shd w:val="clear" w:color="auto" w:fill="FFFFFF"/>
          <w:lang w:eastAsia="zh-CN" w:bidi="ar"/>
        </w:rPr>
        <w:t>最高不超过项目预算金额</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80%。剩余部分由组织自筹。</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val="en-US" w:eastAsia="zh-CN" w:bidi="ar"/>
        </w:rPr>
        <w:t>（二）乐龄赛道：大赛评选出“罗湖区2026年度十大乐龄服务项目”，资助金额不超过5万元，且</w:t>
      </w:r>
      <w:r>
        <w:rPr>
          <w:rFonts w:hint="eastAsia" w:ascii="仿宋_GB2312" w:hAnsi="仿宋_GB2312" w:eastAsia="仿宋_GB2312" w:cs="仿宋_GB2312"/>
          <w:color w:val="auto"/>
          <w:kern w:val="0"/>
          <w:sz w:val="32"/>
          <w:szCs w:val="32"/>
          <w:highlight w:val="none"/>
          <w:u w:val="none"/>
          <w:shd w:val="clear" w:color="auto" w:fill="FFFFFF"/>
          <w:lang w:eastAsia="zh-CN" w:bidi="ar"/>
        </w:rPr>
        <w:t>资助标准最高不超过项目预算金额</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80%。剩余部分由组织自筹。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2" w:lineRule="atLeast"/>
        <w:ind w:left="0" w:right="0" w:firstLine="634"/>
        <w:jc w:val="both"/>
        <w:rPr>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bCs/>
          <w:color w:val="auto"/>
          <w:spacing w:val="-6"/>
          <w:kern w:val="0"/>
          <w:sz w:val="32"/>
          <w:szCs w:val="32"/>
          <w:highlight w:val="none"/>
          <w:u w:val="none"/>
          <w:shd w:val="clear" w:color="auto" w:fill="FFFFFF"/>
          <w:lang w:val="en-US" w:eastAsia="zh-CN" w:bidi="ar"/>
        </w:rPr>
        <w:t>项目验收评估时，自筹资金未按要求全额到账的，由区民政局核算扣除部分资助资金。</w:t>
      </w:r>
      <w:r>
        <w:rPr>
          <w:rFonts w:hint="eastAsia" w:ascii="仿宋_GB2312" w:hAnsi="仿宋_GB2312" w:eastAsia="仿宋_GB2312" w:cs="仿宋_GB2312"/>
          <w:color w:val="auto"/>
          <w:spacing w:val="-6"/>
          <w:kern w:val="0"/>
          <w:sz w:val="32"/>
          <w:szCs w:val="32"/>
          <w:highlight w:val="none"/>
          <w:u w:val="none"/>
          <w:shd w:val="clear" w:color="auto" w:fill="FFFFFF"/>
          <w:lang w:val="en-US" w:eastAsia="zh-CN" w:bidi="ar"/>
        </w:rPr>
        <w:t>鼓励社会组织充分发挥作用，撬动社会资金和资源，积极提高项目资金自筹比例。对自筹比例高的项目在同等条件下优先资助。</w:t>
      </w:r>
      <w:r>
        <w:rPr>
          <w:rFonts w:hint="eastAsia" w:ascii="仿宋_GB2312" w:hAnsi="仿宋_GB2312" w:eastAsia="仿宋_GB2312" w:cs="仿宋_GB2312"/>
          <w:b/>
          <w:bCs/>
          <w:color w:val="auto"/>
          <w:spacing w:val="-6"/>
          <w:kern w:val="0"/>
          <w:sz w:val="32"/>
          <w:szCs w:val="32"/>
          <w:highlight w:val="none"/>
          <w:u w:val="none"/>
          <w:shd w:val="clear" w:color="auto" w:fill="FFFFFF"/>
          <w:lang w:val="en-US" w:eastAsia="zh-CN" w:bidi="ar"/>
        </w:rPr>
        <w:t>政府部门已购买服务、给予资助资金的，不予重复资助。</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、申报评选标准</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楷体_GB2312" w:hAnsi="宋体" w:eastAsia="楷体_GB2312"/>
          <w:color w:val="auto"/>
          <w:kern w:val="2"/>
          <w:sz w:val="32"/>
          <w:szCs w:val="32"/>
        </w:rPr>
        <w:t>（一）公益性。</w:t>
      </w:r>
      <w:r>
        <w:rPr>
          <w:rFonts w:ascii="仿宋_GB2312" w:hAnsi="仿宋_GB2312" w:eastAsia="仿宋_GB2312" w:cs="仿宋_GB2312"/>
          <w:color w:val="auto"/>
          <w:sz w:val="32"/>
          <w:szCs w:val="32"/>
          <w:shd w:val="clear" w:color="auto" w:fill="FFFFFF"/>
        </w:rPr>
        <w:t>项目目标清晰，定位精准，采用专业方法回应、解决社会问题，促进社会资源的合理再分配，努力追求社会效益。</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楷体" w:hAnsi="楷体" w:eastAsia="楷体" w:cs="楷体"/>
          <w:color w:val="auto"/>
          <w:sz w:val="32"/>
          <w:szCs w:val="32"/>
          <w:shd w:val="clear" w:color="auto" w:fill="FFFFFF"/>
        </w:rPr>
        <w:t>（二）有效性。</w:t>
      </w:r>
      <w:r>
        <w:rPr>
          <w:rFonts w:ascii="仿宋_GB2312" w:hAnsi="仿宋_GB2312" w:eastAsia="仿宋_GB2312" w:cs="仿宋_GB2312"/>
          <w:color w:val="auto"/>
          <w:sz w:val="32"/>
          <w:szCs w:val="32"/>
          <w:shd w:val="clear" w:color="auto" w:fill="FFFFFF"/>
        </w:rPr>
        <w:t>项目的实施有助于满足</w:t>
      </w:r>
      <w:r>
        <w:rPr>
          <w:rFonts w:hint="eastAsia" w:ascii="仿宋_GB2312" w:hAnsi="仿宋_GB2312" w:eastAsia="仿宋_GB2312" w:cs="仿宋_GB2312"/>
          <w:color w:val="auto"/>
          <w:sz w:val="32"/>
          <w:szCs w:val="32"/>
          <w:shd w:val="clear" w:color="auto" w:fill="FFFFFF"/>
          <w:lang w:eastAsia="zh-CN"/>
        </w:rPr>
        <w:t>辖区居民</w:t>
      </w:r>
      <w:r>
        <w:rPr>
          <w:rFonts w:ascii="仿宋_GB2312" w:hAnsi="仿宋_GB2312" w:eastAsia="仿宋_GB2312" w:cs="仿宋_GB2312"/>
          <w:color w:val="auto"/>
          <w:sz w:val="32"/>
          <w:szCs w:val="32"/>
          <w:shd w:val="clear" w:color="auto" w:fill="FFFFFF"/>
        </w:rPr>
        <w:t>的多样化需求，有助于实现社会组织服务能力的建设和提升；项目受益人群面临的社会问题得到有效缓解或消除；项目操作模式设计凸显人文关怀，以创新的方式解决社会问题；项目实施中社会资源的有效利用。</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楷体_GB2312" w:hAnsi="宋体" w:eastAsia="楷体_GB2312"/>
          <w:color w:val="auto"/>
          <w:kern w:val="2"/>
          <w:sz w:val="32"/>
          <w:szCs w:val="32"/>
        </w:rPr>
        <w:t>（三）可操作性。</w:t>
      </w:r>
      <w:r>
        <w:rPr>
          <w:rFonts w:ascii="仿宋_GB2312" w:hAnsi="仿宋_GB2312" w:eastAsia="仿宋_GB2312" w:cs="仿宋_GB2312"/>
          <w:color w:val="auto"/>
          <w:sz w:val="32"/>
          <w:szCs w:val="32"/>
          <w:shd w:val="clear" w:color="auto" w:fill="FFFFFF"/>
        </w:rPr>
        <w:t>项目实施具有现实性和良好的群众基础，符合政府相关政策导向；项目实施具有清晰计划及可衡量的成效；项目有合理的预算，具成本效益；有准确的资金预算支持项目的运作（已经有</w:t>
      </w:r>
      <w:r>
        <w:rPr>
          <w:rFonts w:hint="eastAsia" w:ascii="仿宋_GB2312" w:hAnsi="仿宋_GB2312" w:eastAsia="仿宋_GB2312" w:cs="仿宋_GB2312"/>
          <w:color w:val="auto"/>
          <w:sz w:val="32"/>
          <w:szCs w:val="32"/>
          <w:shd w:val="clear" w:color="auto" w:fill="FFFFFF"/>
        </w:rPr>
        <w:t>其他资助方</w:t>
      </w:r>
      <w:r>
        <w:rPr>
          <w:rFonts w:ascii="仿宋_GB2312" w:hAnsi="仿宋_GB2312" w:eastAsia="仿宋_GB2312" w:cs="仿宋_GB2312"/>
          <w:color w:val="auto"/>
          <w:sz w:val="32"/>
          <w:szCs w:val="32"/>
          <w:shd w:val="clear" w:color="auto" w:fill="FFFFFF"/>
        </w:rPr>
        <w:t>明确提出捐赠、基本落实场地等硬件条件的，同等条件下优先入围）。</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楷体" w:hAnsi="楷体" w:eastAsia="楷体" w:cs="楷体"/>
          <w:color w:val="auto"/>
          <w:sz w:val="32"/>
          <w:szCs w:val="32"/>
          <w:shd w:val="clear" w:color="auto" w:fill="FFFFFF"/>
        </w:rPr>
        <w:t>（四）可复制性。</w:t>
      </w:r>
      <w:r>
        <w:rPr>
          <w:rFonts w:hint="eastAsia" w:ascii="仿宋_GB2312" w:hAnsi="仿宋_GB2312" w:eastAsia="仿宋_GB2312" w:cs="仿宋_GB2312"/>
          <w:color w:val="auto"/>
          <w:sz w:val="32"/>
          <w:szCs w:val="32"/>
          <w:shd w:val="clear" w:color="auto" w:fill="FFFFFF"/>
        </w:rPr>
        <w:t>以培育发展为引领，项目设置需具有可推广和复制价值，</w:t>
      </w:r>
      <w:r>
        <w:rPr>
          <w:rFonts w:ascii="仿宋_GB2312" w:hAnsi="仿宋_GB2312" w:eastAsia="仿宋_GB2312" w:cs="仿宋_GB2312"/>
          <w:color w:val="auto"/>
          <w:sz w:val="32"/>
          <w:szCs w:val="32"/>
          <w:shd w:val="clear" w:color="auto" w:fill="FFFFFF"/>
        </w:rPr>
        <w:t>可以在条件类似的社区进行推广</w:t>
      </w:r>
      <w:r>
        <w:rPr>
          <w:rFonts w:hint="eastAsia" w:ascii="仿宋_GB2312" w:hAnsi="仿宋_GB2312" w:eastAsia="仿宋_GB2312" w:cs="仿宋_GB2312"/>
          <w:color w:val="auto"/>
          <w:sz w:val="32"/>
          <w:szCs w:val="32"/>
          <w:shd w:val="clear" w:color="auto" w:fill="FFFFFF"/>
        </w:rPr>
        <w:t>，能够在辖区社会组织中起到示范引领作用。</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、项目申报要求</w:t>
      </w:r>
    </w:p>
    <w:p>
      <w:pPr>
        <w:pStyle w:val="9"/>
        <w:keepNext w:val="0"/>
        <w:keepLines w:val="0"/>
        <w:pageBreakBefore w:val="0"/>
        <w:widowControl/>
        <w:shd w:val="clear" w:color="auto" w:fill="FFFFFF"/>
        <w:kinsoku/>
        <w:wordWrap/>
        <w:autoSpaceDE/>
        <w:bidi w:val="0"/>
        <w:adjustRightInd/>
        <w:snapToGrid/>
        <w:spacing w:before="0" w:beforeAutospacing="0" w:after="0" w:afterAutospacing="0" w:line="579" w:lineRule="exact"/>
        <w:ind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（一）项目设置实施均须符合法律法规和有关政策要求，经费预算及支出、绩效目标、实施标准要明确、合理、合规；</w:t>
      </w:r>
    </w:p>
    <w:p>
      <w:pPr>
        <w:pStyle w:val="9"/>
        <w:keepNext w:val="0"/>
        <w:keepLines w:val="0"/>
        <w:pageBreakBefore w:val="0"/>
        <w:widowControl/>
        <w:shd w:val="clear" w:color="auto" w:fill="FFFFFF"/>
        <w:kinsoku/>
        <w:wordWrap/>
        <w:autoSpaceDE/>
        <w:bidi w:val="0"/>
        <w:adjustRightInd/>
        <w:snapToGrid/>
        <w:spacing w:before="0" w:beforeAutospacing="0" w:after="0" w:afterAutospacing="0" w:line="579" w:lineRule="exact"/>
        <w:ind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（二）项目实施方应具备场地、设施、团队等项目推进所需要的必要条件；</w:t>
      </w:r>
    </w:p>
    <w:p>
      <w:pPr>
        <w:pStyle w:val="9"/>
        <w:keepNext w:val="0"/>
        <w:keepLines w:val="0"/>
        <w:pageBreakBefore w:val="0"/>
        <w:widowControl/>
        <w:shd w:val="clear" w:color="auto" w:fill="FFFFFF"/>
        <w:kinsoku/>
        <w:wordWrap/>
        <w:autoSpaceDE/>
        <w:bidi w:val="0"/>
        <w:adjustRightInd/>
        <w:snapToGrid/>
        <w:spacing w:before="0" w:beforeAutospacing="0" w:after="0" w:afterAutospacing="0" w:line="579" w:lineRule="exact"/>
        <w:ind w:right="0" w:firstLine="645"/>
        <w:jc w:val="both"/>
        <w:textAlignment w:val="auto"/>
        <w:rPr>
          <w:rFonts w:hint="eastAsia" w:ascii="楷体" w:hAnsi="楷体" w:eastAsia="楷体" w:cs="楷体"/>
          <w:color w:val="auto"/>
          <w:sz w:val="32"/>
          <w:szCs w:val="32"/>
          <w:highlight w:val="none"/>
          <w:u w:val="none"/>
          <w:shd w:val="clear" w:color="auto" w:fill="FFFFFF"/>
        </w:rPr>
      </w:pPr>
      <w:r>
        <w:rPr>
          <w:rFonts w:hint="eastAsia" w:ascii="楷体" w:hAnsi="楷体" w:eastAsia="楷体" w:cs="楷体"/>
          <w:color w:val="auto"/>
          <w:sz w:val="32"/>
          <w:szCs w:val="32"/>
          <w:shd w:val="clear" w:color="auto" w:fill="FFFFFF"/>
        </w:rPr>
        <w:t>（三）申请项目实施地须在罗湖区辖区内（注</w:t>
      </w:r>
      <w:r>
        <w:rPr>
          <w:rFonts w:hint="eastAsia" w:ascii="楷体" w:hAnsi="楷体" w:eastAsia="楷体" w:cs="楷体"/>
          <w:color w:val="auto"/>
          <w:sz w:val="32"/>
          <w:szCs w:val="32"/>
          <w:highlight w:val="none"/>
          <w:shd w:val="clear" w:color="auto" w:fill="FFFFFF"/>
        </w:rPr>
        <w:t>：乡村振兴类项目可落地到罗湖对口帮扶的广东汕尾</w:t>
      </w:r>
      <w:r>
        <w:rPr>
          <w:rFonts w:hint="eastAsia" w:ascii="楷体" w:hAnsi="楷体" w:eastAsia="楷体" w:cs="楷体"/>
          <w:color w:val="auto"/>
          <w:sz w:val="32"/>
          <w:szCs w:val="32"/>
          <w:highlight w:val="none"/>
          <w:shd w:val="clear" w:color="auto" w:fill="FFFFFF"/>
          <w:lang w:eastAsia="zh-CN"/>
        </w:rPr>
        <w:t>陆丰</w:t>
      </w:r>
      <w:r>
        <w:rPr>
          <w:rFonts w:hint="eastAsia" w:ascii="楷体" w:hAnsi="楷体" w:eastAsia="楷体" w:cs="楷体"/>
          <w:color w:val="auto"/>
          <w:sz w:val="32"/>
          <w:szCs w:val="32"/>
          <w:highlight w:val="none"/>
          <w:shd w:val="clear" w:color="auto" w:fill="FFFFFF"/>
        </w:rPr>
        <w:t>、广西</w:t>
      </w:r>
      <w:r>
        <w:rPr>
          <w:rFonts w:hint="eastAsia" w:ascii="楷体" w:hAnsi="楷体" w:eastAsia="楷体" w:cs="楷体"/>
          <w:color w:val="auto"/>
          <w:sz w:val="32"/>
          <w:szCs w:val="32"/>
          <w:highlight w:val="none"/>
          <w:shd w:val="clear" w:color="auto" w:fill="FFFFFF"/>
          <w:lang w:eastAsia="zh-CN"/>
        </w:rPr>
        <w:t>西林及隆林</w:t>
      </w:r>
      <w:r>
        <w:rPr>
          <w:rFonts w:hint="eastAsia" w:ascii="楷体" w:hAnsi="楷体" w:eastAsia="楷体" w:cs="楷体"/>
          <w:color w:val="auto"/>
          <w:sz w:val="32"/>
          <w:szCs w:val="32"/>
          <w:highlight w:val="none"/>
          <w:shd w:val="clear" w:color="auto" w:fill="FFFFFF"/>
        </w:rPr>
        <w:t>等地区）</w:t>
      </w:r>
      <w:r>
        <w:rPr>
          <w:rFonts w:hint="eastAsia" w:ascii="楷体" w:hAnsi="楷体" w:eastAsia="楷体" w:cs="楷体"/>
          <w:color w:val="auto"/>
          <w:sz w:val="32"/>
          <w:szCs w:val="32"/>
          <w:highlight w:val="none"/>
          <w:u w:val="none"/>
          <w:shd w:val="clear" w:color="auto" w:fill="FFFFFF"/>
        </w:rPr>
        <w:t>。周期为202</w:t>
      </w:r>
      <w:r>
        <w:rPr>
          <w:rFonts w:hint="eastAsia" w:ascii="楷体" w:hAnsi="楷体" w:eastAsia="楷体" w:cs="楷体"/>
          <w:color w:val="auto"/>
          <w:sz w:val="32"/>
          <w:szCs w:val="32"/>
          <w:highlight w:val="none"/>
          <w:u w:val="none"/>
          <w:shd w:val="clear" w:color="auto" w:fill="FFFFFF"/>
          <w:lang w:val="en-US" w:eastAsia="zh-CN"/>
        </w:rPr>
        <w:t>6</w:t>
      </w:r>
      <w:r>
        <w:rPr>
          <w:rFonts w:hint="eastAsia" w:ascii="楷体" w:hAnsi="楷体" w:eastAsia="楷体" w:cs="楷体"/>
          <w:color w:val="auto"/>
          <w:sz w:val="32"/>
          <w:szCs w:val="32"/>
          <w:highlight w:val="none"/>
          <w:u w:val="none"/>
          <w:shd w:val="clear" w:color="auto" w:fill="FFFFFF"/>
        </w:rPr>
        <w:t>年</w:t>
      </w:r>
      <w:r>
        <w:rPr>
          <w:rFonts w:hint="eastAsia" w:ascii="楷体" w:hAnsi="楷体" w:eastAsia="楷体" w:cs="楷体"/>
          <w:color w:val="auto"/>
          <w:sz w:val="32"/>
          <w:szCs w:val="32"/>
          <w:highlight w:val="none"/>
          <w:u w:val="none"/>
          <w:shd w:val="clear" w:color="auto" w:fill="FFFFFF"/>
          <w:lang w:val="en-US" w:eastAsia="zh-CN"/>
        </w:rPr>
        <w:t>4</w:t>
      </w:r>
      <w:r>
        <w:rPr>
          <w:rFonts w:hint="eastAsia" w:ascii="楷体" w:hAnsi="楷体" w:eastAsia="楷体" w:cs="楷体"/>
          <w:color w:val="auto"/>
          <w:sz w:val="32"/>
          <w:szCs w:val="32"/>
          <w:highlight w:val="none"/>
          <w:u w:val="none"/>
          <w:shd w:val="clear" w:color="auto" w:fill="FFFFFF"/>
        </w:rPr>
        <w:t>月—202</w:t>
      </w:r>
      <w:r>
        <w:rPr>
          <w:rFonts w:hint="eastAsia" w:ascii="楷体" w:hAnsi="楷体" w:eastAsia="楷体" w:cs="楷体"/>
          <w:color w:val="auto"/>
          <w:sz w:val="32"/>
          <w:szCs w:val="32"/>
          <w:highlight w:val="none"/>
          <w:u w:val="none"/>
          <w:shd w:val="clear" w:color="auto" w:fill="FFFFFF"/>
          <w:lang w:val="en-US" w:eastAsia="zh-CN"/>
        </w:rPr>
        <w:t>6</w:t>
      </w:r>
      <w:r>
        <w:rPr>
          <w:rFonts w:hint="eastAsia" w:ascii="楷体" w:hAnsi="楷体" w:eastAsia="楷体" w:cs="楷体"/>
          <w:color w:val="auto"/>
          <w:sz w:val="32"/>
          <w:szCs w:val="32"/>
          <w:highlight w:val="none"/>
          <w:u w:val="none"/>
          <w:shd w:val="clear" w:color="auto" w:fill="FFFFFF"/>
        </w:rPr>
        <w:t>年</w:t>
      </w:r>
      <w:r>
        <w:rPr>
          <w:rFonts w:hint="eastAsia" w:ascii="楷体" w:hAnsi="楷体" w:eastAsia="楷体" w:cs="楷体"/>
          <w:color w:val="auto"/>
          <w:sz w:val="32"/>
          <w:szCs w:val="32"/>
          <w:highlight w:val="none"/>
          <w:u w:val="none"/>
          <w:shd w:val="clear" w:color="auto" w:fill="FFFFFF"/>
          <w:lang w:val="en-US" w:eastAsia="zh-CN"/>
        </w:rPr>
        <w:t>10</w:t>
      </w:r>
      <w:r>
        <w:rPr>
          <w:rFonts w:hint="eastAsia" w:ascii="楷体" w:hAnsi="楷体" w:eastAsia="楷体" w:cs="楷体"/>
          <w:color w:val="auto"/>
          <w:sz w:val="32"/>
          <w:szCs w:val="32"/>
          <w:highlight w:val="none"/>
          <w:u w:val="none"/>
          <w:shd w:val="clear" w:color="auto" w:fill="FFFFFF"/>
        </w:rPr>
        <w:t>月；</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（四）每家社会组织最多可以申报2个项目，</w:t>
      </w:r>
      <w:r>
        <w:rPr>
          <w:rFonts w:hint="eastAsia" w:ascii="楷体" w:hAnsi="楷体" w:eastAsia="楷体" w:cs="楷体"/>
          <w:color w:val="auto"/>
          <w:sz w:val="32"/>
          <w:szCs w:val="32"/>
          <w:shd w:val="clear" w:color="auto" w:fill="FFFFFF"/>
          <w:lang w:val="en-US" w:eastAsia="zh-CN"/>
        </w:rPr>
        <w:t>实施内容</w:t>
      </w:r>
      <w:r>
        <w:rPr>
          <w:rFonts w:hint="eastAsia" w:ascii="楷体" w:hAnsi="楷体" w:eastAsia="楷体" w:cs="楷体"/>
          <w:color w:val="auto"/>
          <w:sz w:val="32"/>
          <w:szCs w:val="32"/>
          <w:shd w:val="clear" w:color="auto" w:fill="FFFFFF"/>
        </w:rPr>
        <w:t>不</w:t>
      </w:r>
      <w:r>
        <w:rPr>
          <w:rFonts w:hint="eastAsia" w:ascii="楷体" w:hAnsi="楷体" w:eastAsia="楷体" w:cs="楷体"/>
          <w:color w:val="auto"/>
          <w:sz w:val="32"/>
          <w:szCs w:val="32"/>
          <w:shd w:val="clear" w:color="auto" w:fill="FFFFFF"/>
          <w:lang w:val="en-US" w:eastAsia="zh-CN"/>
        </w:rPr>
        <w:t>得</w:t>
      </w:r>
      <w:r>
        <w:rPr>
          <w:rFonts w:hint="eastAsia" w:ascii="楷体" w:hAnsi="楷体" w:eastAsia="楷体" w:cs="楷体"/>
          <w:color w:val="auto"/>
          <w:sz w:val="32"/>
          <w:szCs w:val="32"/>
          <w:shd w:val="clear" w:color="auto" w:fill="FFFFFF"/>
        </w:rPr>
        <w:t>与</w:t>
      </w:r>
      <w:r>
        <w:rPr>
          <w:rFonts w:hint="eastAsia" w:ascii="楷体" w:hAnsi="楷体" w:eastAsia="楷体" w:cs="楷体"/>
          <w:color w:val="auto"/>
          <w:sz w:val="32"/>
          <w:szCs w:val="32"/>
          <w:shd w:val="clear" w:color="auto" w:fill="FFFFFF"/>
          <w:lang w:val="en-US" w:eastAsia="zh-CN"/>
        </w:rPr>
        <w:t>其他</w:t>
      </w:r>
      <w:r>
        <w:rPr>
          <w:rFonts w:hint="eastAsia" w:ascii="楷体" w:hAnsi="楷体" w:eastAsia="楷体" w:cs="楷体"/>
          <w:color w:val="auto"/>
          <w:sz w:val="32"/>
          <w:szCs w:val="32"/>
          <w:shd w:val="clear" w:color="auto" w:fill="FFFFFF"/>
        </w:rPr>
        <w:t>政府购买项目服务指标内容重复（社会组织需提供</w:t>
      </w:r>
      <w:r>
        <w:rPr>
          <w:rFonts w:hint="eastAsia" w:ascii="楷体" w:hAnsi="楷体" w:eastAsia="楷体" w:cs="楷体"/>
          <w:color w:val="auto"/>
          <w:sz w:val="32"/>
          <w:szCs w:val="32"/>
          <w:shd w:val="clear" w:color="auto" w:fill="FFFFFF"/>
          <w:lang w:eastAsia="zh-CN"/>
        </w:rPr>
        <w:t>近三年</w:t>
      </w:r>
      <w:r>
        <w:rPr>
          <w:rFonts w:hint="eastAsia" w:ascii="楷体" w:hAnsi="楷体" w:eastAsia="楷体" w:cs="楷体"/>
          <w:color w:val="auto"/>
          <w:sz w:val="32"/>
          <w:szCs w:val="32"/>
          <w:shd w:val="clear" w:color="auto" w:fill="FFFFFF"/>
        </w:rPr>
        <w:t>购买服务一览表证明以便查验）；</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right="0" w:firstLine="616"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（五）凡获得公益创投</w:t>
      </w:r>
      <w:r>
        <w:rPr>
          <w:rFonts w:hint="eastAsia" w:ascii="楷体" w:hAnsi="楷体" w:eastAsia="楷体" w:cs="楷体"/>
          <w:color w:val="auto"/>
          <w:sz w:val="32"/>
          <w:szCs w:val="32"/>
          <w:shd w:val="clear" w:color="auto" w:fill="FFFFFF"/>
          <w:lang w:eastAsia="zh-CN"/>
        </w:rPr>
        <w:t>暨乐龄服务项目大赛资助</w:t>
      </w:r>
      <w:r>
        <w:rPr>
          <w:rFonts w:hint="eastAsia" w:ascii="楷体" w:hAnsi="楷体" w:eastAsia="楷体" w:cs="楷体"/>
          <w:color w:val="auto"/>
          <w:sz w:val="32"/>
          <w:szCs w:val="32"/>
          <w:shd w:val="clear" w:color="auto" w:fill="FFFFFF"/>
        </w:rPr>
        <w:t>的项目，需要对本项目进行定期的宣传与报道。</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黑体" w:hAnsi="黑体" w:eastAsia="黑体" w:cs="仿宋_GB2312"/>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、申报和评审流程</w:t>
      </w:r>
    </w:p>
    <w:p>
      <w:pPr>
        <w:keepNext w:val="0"/>
        <w:keepLines w:val="0"/>
        <w:pageBreakBefore w:val="0"/>
        <w:widowControl w:val="0"/>
        <w:kinsoku/>
        <w:wordWrap/>
        <w:overflowPunct w:val="0"/>
        <w:topLinePunct/>
        <w:autoSpaceDE/>
        <w:autoSpaceDN w:val="0"/>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（一）自主申报</w:t>
      </w:r>
    </w:p>
    <w:p>
      <w:pPr>
        <w:keepNext w:val="0"/>
        <w:keepLines w:val="0"/>
        <w:pageBreakBefore w:val="0"/>
        <w:widowControl w:val="0"/>
        <w:kinsoku/>
        <w:wordWrap/>
        <w:overflowPunct w:val="0"/>
        <w:topLinePunct/>
        <w:autoSpaceDE/>
        <w:autoSpaceDN w:val="0"/>
        <w:bidi w:val="0"/>
        <w:adjustRightInd/>
        <w:snapToGrid/>
        <w:spacing w:beforeAutospacing="0" w:afterAutospacing="0" w:line="579" w:lineRule="exact"/>
        <w:ind w:right="0" w:firstLine="616"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符合条件的社会组织</w:t>
      </w:r>
      <w:r>
        <w:rPr>
          <w:rFonts w:hint="eastAsia" w:ascii="仿宋_GB2312" w:eastAsia="仿宋_GB2312"/>
          <w:color w:val="auto"/>
          <w:sz w:val="32"/>
          <w:szCs w:val="32"/>
          <w:u w:val="none"/>
        </w:rPr>
        <w:t>在</w:t>
      </w:r>
      <w:r>
        <w:rPr>
          <w:rFonts w:hint="eastAsia" w:ascii="仿宋_GB2312" w:eastAsia="仿宋_GB2312"/>
          <w:color w:val="auto"/>
          <w:sz w:val="32"/>
          <w:szCs w:val="32"/>
          <w:highlight w:val="none"/>
          <w:u w:val="none"/>
          <w:lang w:val="en-US" w:eastAsia="zh-CN"/>
        </w:rPr>
        <w:t>2026年2月4日</w:t>
      </w:r>
      <w:r>
        <w:rPr>
          <w:rFonts w:hint="eastAsia" w:ascii="仿宋_GB2312" w:eastAsia="仿宋_GB2312"/>
          <w:color w:val="auto"/>
          <w:sz w:val="32"/>
          <w:szCs w:val="32"/>
          <w:lang w:val="en-US" w:eastAsia="zh-CN"/>
        </w:rPr>
        <w:t>前</w:t>
      </w:r>
      <w:r>
        <w:rPr>
          <w:rFonts w:hint="eastAsia" w:ascii="仿宋_GB2312" w:eastAsia="仿宋_GB2312"/>
          <w:color w:val="auto"/>
          <w:sz w:val="32"/>
          <w:szCs w:val="32"/>
        </w:rPr>
        <w:t>按通知要求</w:t>
      </w:r>
      <w:r>
        <w:rPr>
          <w:rFonts w:hint="eastAsia" w:ascii="仿宋_GB2312" w:eastAsia="仿宋_GB2312"/>
          <w:color w:val="auto"/>
          <w:sz w:val="32"/>
          <w:szCs w:val="32"/>
          <w:lang w:eastAsia="zh-CN"/>
        </w:rPr>
        <w:t>，自愿</w:t>
      </w:r>
      <w:r>
        <w:rPr>
          <w:rFonts w:hint="eastAsia" w:ascii="仿宋_GB2312" w:eastAsia="仿宋_GB2312"/>
          <w:color w:val="auto"/>
          <w:sz w:val="32"/>
          <w:szCs w:val="32"/>
        </w:rPr>
        <w:t>向区民政局提出申报。</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（二）材料审</w:t>
      </w:r>
      <w:r>
        <w:rPr>
          <w:rFonts w:hint="eastAsia" w:ascii="楷体_GB2312" w:hAnsi="宋体" w:eastAsia="楷体_GB2312"/>
          <w:color w:val="auto"/>
          <w:sz w:val="32"/>
          <w:szCs w:val="32"/>
          <w:lang w:eastAsia="zh-CN"/>
        </w:rPr>
        <w:t>查</w:t>
      </w:r>
    </w:p>
    <w:p>
      <w:pPr>
        <w:keepNext w:val="0"/>
        <w:keepLines w:val="0"/>
        <w:pageBreakBefore w:val="0"/>
        <w:widowControl w:val="0"/>
        <w:kinsoku/>
        <w:wordWrap/>
        <w:overflowPunct w:val="0"/>
        <w:topLinePunct/>
        <w:autoSpaceDE/>
        <w:autoSpaceDN w:val="0"/>
        <w:bidi w:val="0"/>
        <w:adjustRightInd/>
        <w:snapToGrid/>
        <w:spacing w:beforeAutospacing="0" w:afterAutospacing="0" w:line="579" w:lineRule="exact"/>
        <w:ind w:right="0" w:firstLine="616"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区民政局将</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对申报材料进行审</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rPr>
        <w:t>，不齐全或者不符合要求的，通知社会组织补齐，社会组织应在规定的时间内补齐材料。在规定时间内未补齐材料的，视为自动放弃申报。</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（三）初审</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罗湖社会创新空间组织专家组</w:t>
      </w:r>
      <w:r>
        <w:rPr>
          <w:rFonts w:hint="eastAsia" w:ascii="仿宋_GB2312" w:hAnsi="仿宋_GB2312" w:eastAsia="仿宋_GB2312" w:cs="仿宋_GB2312"/>
          <w:color w:val="auto"/>
          <w:sz w:val="32"/>
          <w:szCs w:val="32"/>
          <w:lang w:val="en-US" w:eastAsia="zh-CN"/>
        </w:rPr>
        <w:t>针对</w:t>
      </w:r>
      <w:r>
        <w:rPr>
          <w:rFonts w:hint="eastAsia" w:ascii="仿宋_GB2312" w:hAnsi="仿宋_GB2312" w:eastAsia="仿宋_GB2312" w:cs="仿宋_GB2312"/>
          <w:color w:val="auto"/>
          <w:sz w:val="32"/>
          <w:szCs w:val="32"/>
        </w:rPr>
        <w:t>项目方案、执行团队资质、执行机构、</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预算编制</w:t>
      </w:r>
      <w:r>
        <w:rPr>
          <w:rFonts w:hint="eastAsia" w:ascii="仿宋_GB2312" w:hAnsi="仿宋_GB2312" w:eastAsia="仿宋_GB2312" w:cs="仿宋_GB2312"/>
          <w:color w:val="auto"/>
          <w:sz w:val="32"/>
          <w:szCs w:val="32"/>
          <w:highlight w:val="none"/>
          <w:u w:val="none"/>
          <w:lang w:eastAsia="zh-CN"/>
        </w:rPr>
        <w:t>、自筹经费方案等</w:t>
      </w:r>
      <w:r>
        <w:rPr>
          <w:rFonts w:hint="eastAsia" w:ascii="仿宋_GB2312" w:hAnsi="仿宋_GB2312" w:eastAsia="仿宋_GB2312" w:cs="仿宋_GB2312"/>
          <w:color w:val="auto"/>
          <w:sz w:val="32"/>
          <w:szCs w:val="32"/>
        </w:rPr>
        <w:t>对创投项目进行初审，通过初审的项目入围</w:t>
      </w:r>
      <w:r>
        <w:rPr>
          <w:rFonts w:hint="eastAsia" w:ascii="仿宋_GB2312" w:hAnsi="仿宋_GB2312" w:eastAsia="仿宋_GB2312" w:cs="仿宋_GB2312"/>
          <w:color w:val="auto"/>
          <w:sz w:val="32"/>
          <w:szCs w:val="32"/>
          <w:lang w:val="en-US" w:eastAsia="zh-CN"/>
        </w:rPr>
        <w:t>决赛</w:t>
      </w:r>
      <w:r>
        <w:rPr>
          <w:rFonts w:hint="eastAsia" w:ascii="仿宋_GB2312" w:hAnsi="仿宋_GB2312" w:eastAsia="仿宋_GB2312" w:cs="仿宋_GB2312"/>
          <w:color w:val="auto"/>
          <w:sz w:val="32"/>
          <w:szCs w:val="32"/>
        </w:rPr>
        <w:t>。罗湖社会</w:t>
      </w:r>
      <w:r>
        <w:rPr>
          <w:rFonts w:hint="eastAsia" w:ascii="仿宋_GB2312" w:hAnsi="仿宋_GB2312" w:eastAsia="仿宋_GB2312" w:cs="仿宋_GB2312"/>
          <w:color w:val="auto"/>
          <w:sz w:val="32"/>
          <w:szCs w:val="32"/>
          <w:shd w:val="clear" w:color="auto" w:fill="FFFFFF"/>
        </w:rPr>
        <w:t>创新空间对入围的社会组织予以项目指导，明确项目产出目标，完善申报项目表及预算明细表。</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（四）决赛评审</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由</w:t>
      </w:r>
      <w:r>
        <w:rPr>
          <w:rFonts w:hint="eastAsia" w:ascii="仿宋_GB2312" w:eastAsia="仿宋_GB2312"/>
          <w:color w:val="auto"/>
          <w:sz w:val="32"/>
          <w:szCs w:val="32"/>
        </w:rPr>
        <w:t>区民政局组织罗湖社会创新空间实施</w:t>
      </w:r>
      <w:r>
        <w:rPr>
          <w:rFonts w:hint="eastAsia" w:ascii="仿宋_GB2312" w:eastAsia="仿宋_GB2312"/>
          <w:color w:val="auto"/>
          <w:sz w:val="32"/>
          <w:szCs w:val="32"/>
          <w:lang w:eastAsia="zh-CN"/>
        </w:rPr>
        <w:t>，</w:t>
      </w:r>
      <w:r>
        <w:rPr>
          <w:rFonts w:hint="eastAsia" w:ascii="仿宋_GB2312" w:eastAsia="仿宋_GB2312"/>
          <w:color w:val="auto"/>
          <w:sz w:val="32"/>
          <w:szCs w:val="32"/>
        </w:rPr>
        <w:t>对</w:t>
      </w:r>
      <w:r>
        <w:rPr>
          <w:rFonts w:hint="eastAsia" w:ascii="仿宋_GB2312" w:eastAsia="仿宋_GB2312"/>
          <w:color w:val="auto"/>
          <w:sz w:val="32"/>
          <w:szCs w:val="32"/>
          <w:lang w:val="en-US" w:eastAsia="zh-CN"/>
        </w:rPr>
        <w:t>初审</w:t>
      </w:r>
      <w:r>
        <w:rPr>
          <w:rFonts w:hint="eastAsia" w:ascii="仿宋_GB2312" w:eastAsia="仿宋_GB2312"/>
          <w:color w:val="auto"/>
          <w:sz w:val="32"/>
          <w:szCs w:val="32"/>
        </w:rPr>
        <w:t>入围项目进行集中评审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评审</w:t>
      </w:r>
      <w:r>
        <w:rPr>
          <w:rFonts w:hint="eastAsia" w:ascii="仿宋_GB2312" w:eastAsia="仿宋_GB2312"/>
          <w:color w:val="auto"/>
          <w:sz w:val="32"/>
          <w:szCs w:val="32"/>
        </w:rPr>
        <w:t>分为</w:t>
      </w:r>
      <w:r>
        <w:rPr>
          <w:rFonts w:hint="eastAsia" w:ascii="仿宋_GB2312" w:eastAsia="仿宋_GB2312"/>
          <w:color w:val="auto"/>
          <w:sz w:val="32"/>
          <w:szCs w:val="32"/>
          <w:lang w:val="en-US" w:eastAsia="zh-CN"/>
        </w:rPr>
        <w:t>路演</w:t>
      </w:r>
      <w:r>
        <w:rPr>
          <w:rFonts w:hint="eastAsia" w:ascii="仿宋_GB2312" w:eastAsia="仿宋_GB2312"/>
          <w:color w:val="auto"/>
          <w:sz w:val="32"/>
          <w:szCs w:val="32"/>
        </w:rPr>
        <w:t>展示、</w:t>
      </w:r>
      <w:r>
        <w:rPr>
          <w:rFonts w:hint="eastAsia" w:ascii="仿宋_GB2312" w:eastAsia="仿宋_GB2312"/>
          <w:color w:val="auto"/>
          <w:sz w:val="32"/>
          <w:szCs w:val="32"/>
          <w:lang w:val="en-US" w:eastAsia="zh-CN"/>
        </w:rPr>
        <w:t>现场</w:t>
      </w:r>
      <w:r>
        <w:rPr>
          <w:rFonts w:hint="eastAsia" w:ascii="仿宋_GB2312" w:eastAsia="仿宋_GB2312"/>
          <w:color w:val="auto"/>
          <w:sz w:val="32"/>
          <w:szCs w:val="32"/>
        </w:rPr>
        <w:t>答辩、综合评价</w:t>
      </w:r>
      <w:r>
        <w:rPr>
          <w:rFonts w:hint="eastAsia" w:ascii="仿宋_GB2312" w:eastAsia="仿宋_GB2312"/>
          <w:color w:val="auto"/>
          <w:sz w:val="32"/>
          <w:szCs w:val="32"/>
          <w:lang w:val="en-US" w:eastAsia="zh-CN"/>
        </w:rPr>
        <w:t>三个环节</w:t>
      </w:r>
      <w:r>
        <w:rPr>
          <w:rFonts w:hint="eastAsia" w:ascii="仿宋_GB2312" w:eastAsia="仿宋_GB2312"/>
          <w:color w:val="auto"/>
          <w:sz w:val="32"/>
          <w:szCs w:val="32"/>
        </w:rPr>
        <w:t>：</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路演</w:t>
      </w:r>
      <w:r>
        <w:rPr>
          <w:rFonts w:hint="eastAsia" w:ascii="仿宋_GB2312" w:eastAsia="仿宋_GB2312"/>
          <w:color w:val="auto"/>
          <w:sz w:val="32"/>
          <w:szCs w:val="32"/>
        </w:rPr>
        <w:t>展示：各入围社会组织通过</w:t>
      </w:r>
      <w:r>
        <w:rPr>
          <w:rFonts w:hint="eastAsia" w:ascii="仿宋_GB2312" w:eastAsia="仿宋_GB2312"/>
          <w:color w:val="auto"/>
          <w:sz w:val="32"/>
          <w:szCs w:val="32"/>
          <w:lang w:val="en-US" w:eastAsia="zh-CN"/>
        </w:rPr>
        <w:t>PPT</w:t>
      </w:r>
      <w:r>
        <w:rPr>
          <w:rFonts w:hint="eastAsia" w:ascii="仿宋_GB2312" w:eastAsia="仿宋_GB2312"/>
          <w:color w:val="auto"/>
          <w:sz w:val="32"/>
          <w:szCs w:val="32"/>
          <w:lang w:eastAsia="zh-CN"/>
        </w:rPr>
        <w:t>等方式</w:t>
      </w:r>
      <w:r>
        <w:rPr>
          <w:rFonts w:hint="eastAsia" w:ascii="仿宋_GB2312" w:eastAsia="仿宋_GB2312"/>
          <w:color w:val="auto"/>
          <w:sz w:val="32"/>
          <w:szCs w:val="32"/>
        </w:rPr>
        <w:t>演示项目。</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现场</w:t>
      </w:r>
      <w:r>
        <w:rPr>
          <w:rFonts w:hint="eastAsia" w:ascii="仿宋_GB2312" w:eastAsia="仿宋_GB2312"/>
          <w:color w:val="auto"/>
          <w:sz w:val="32"/>
          <w:szCs w:val="32"/>
        </w:rPr>
        <w:t>答辩：专家针对项目设计、筹备、实施及目标产出等提问，项目展示人答辩。</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3.综合评价：评审专家组根据项目展示及答辩情况综合评分。</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（五）</w:t>
      </w:r>
      <w:r>
        <w:rPr>
          <w:rFonts w:hint="eastAsia" w:ascii="楷体_GB2312" w:hAnsi="宋体" w:eastAsia="楷体_GB2312"/>
          <w:sz w:val="32"/>
          <w:szCs w:val="32"/>
        </w:rPr>
        <w:t>现场考察</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仿宋_GB2312" w:eastAsia="仿宋_GB2312"/>
          <w:color w:val="auto"/>
          <w:sz w:val="32"/>
          <w:szCs w:val="32"/>
        </w:rPr>
      </w:pPr>
      <w:r>
        <w:rPr>
          <w:rFonts w:hint="eastAsia" w:ascii="仿宋_GB2312" w:eastAsia="仿宋_GB2312"/>
          <w:sz w:val="32"/>
          <w:szCs w:val="32"/>
        </w:rPr>
        <w:t>罗湖社会创新空间组织专家对初步入选社会组织进行现场考察，实地了解各初步入选社会组织运营情况，</w:t>
      </w:r>
      <w:r>
        <w:rPr>
          <w:rFonts w:hint="eastAsia" w:ascii="仿宋_GB2312" w:eastAsia="仿宋_GB2312"/>
          <w:color w:val="auto"/>
          <w:sz w:val="32"/>
          <w:szCs w:val="32"/>
        </w:rPr>
        <w:t>确保其有条件、有能力实施项目。对不满足项目条件的，取消其项目资格，并根据评分结果，递补考察。最终形成入选名单，报区民政局审定。</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（六）区民政局审核公示</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仿宋_GB2312" w:eastAsia="仿宋_GB2312"/>
          <w:color w:val="auto"/>
          <w:sz w:val="32"/>
          <w:szCs w:val="32"/>
        </w:rPr>
      </w:pPr>
      <w:r>
        <w:rPr>
          <w:rFonts w:hint="eastAsia" w:ascii="仿宋_GB2312" w:eastAsia="仿宋_GB2312"/>
          <w:color w:val="auto"/>
          <w:sz w:val="32"/>
          <w:szCs w:val="32"/>
        </w:rPr>
        <w:t>区民政局按程序审定后，通过“罗湖区政府门户网站”公示5个工作日。公示期满后，有异议的社会组织由区民政局进行调查核实，经调查异议成立的，取消相关社会组织的扶持资格</w:t>
      </w:r>
      <w:r>
        <w:rPr>
          <w:rFonts w:hint="eastAsia" w:ascii="仿宋_GB2312" w:eastAsia="仿宋_GB2312"/>
          <w:color w:val="auto"/>
          <w:sz w:val="32"/>
          <w:szCs w:val="32"/>
          <w:lang w:eastAsia="zh-CN"/>
        </w:rPr>
        <w:t>，</w:t>
      </w:r>
      <w:r>
        <w:rPr>
          <w:rFonts w:hint="eastAsia" w:ascii="仿宋_GB2312" w:eastAsia="仿宋_GB2312"/>
          <w:color w:val="auto"/>
          <w:sz w:val="32"/>
          <w:szCs w:val="32"/>
        </w:rPr>
        <w:t>并根据评选得分排名从高到低进行递补公示。经公示无异议的，由区民政局审议确定最终评选结果。</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（七）公布结果并拨付资助资金</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color w:val="auto"/>
        </w:rPr>
      </w:pPr>
      <w:r>
        <w:rPr>
          <w:rFonts w:hint="eastAsia" w:ascii="仿宋_GB2312" w:eastAsia="仿宋_GB2312"/>
          <w:color w:val="auto"/>
          <w:sz w:val="32"/>
          <w:szCs w:val="32"/>
        </w:rPr>
        <w:t>区民政局在“罗湖区政府门户网站”发布202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年社会组织公益创投</w:t>
      </w:r>
      <w:r>
        <w:rPr>
          <w:rFonts w:hint="eastAsia" w:ascii="仿宋_GB2312" w:eastAsia="仿宋_GB2312"/>
          <w:color w:val="auto"/>
          <w:sz w:val="32"/>
          <w:szCs w:val="32"/>
          <w:lang w:eastAsia="zh-CN"/>
        </w:rPr>
        <w:t>及乐龄服务项目大赛</w:t>
      </w:r>
      <w:r>
        <w:rPr>
          <w:rFonts w:hint="eastAsia" w:ascii="仿宋_GB2312" w:eastAsia="仿宋_GB2312"/>
          <w:color w:val="auto"/>
          <w:sz w:val="32"/>
          <w:szCs w:val="32"/>
        </w:rPr>
        <w:t>评选结果，与获评社会组织签订</w:t>
      </w:r>
      <w:r>
        <w:rPr>
          <w:rFonts w:hint="eastAsia" w:ascii="仿宋_GB2312" w:eastAsia="仿宋_GB2312"/>
          <w:color w:val="auto"/>
          <w:sz w:val="32"/>
          <w:szCs w:val="32"/>
          <w:lang w:eastAsia="zh-CN"/>
        </w:rPr>
        <w:t>相关</w:t>
      </w:r>
      <w:r>
        <w:rPr>
          <w:rFonts w:hint="eastAsia" w:ascii="仿宋_GB2312" w:hAnsi="Calibri" w:eastAsia="仿宋_GB2312" w:cs="Times New Roman"/>
          <w:color w:val="auto"/>
          <w:sz w:val="32"/>
          <w:szCs w:val="32"/>
          <w:shd w:val="clear" w:color="auto" w:fill="auto"/>
        </w:rPr>
        <w:t>项目资助协议</w:t>
      </w:r>
      <w:r>
        <w:rPr>
          <w:rFonts w:hint="eastAsia" w:ascii="仿宋_GB2312" w:eastAsia="仿宋_GB2312"/>
          <w:color w:val="auto"/>
          <w:sz w:val="32"/>
          <w:szCs w:val="32"/>
        </w:rPr>
        <w:t>并拨付资助资金（联合申报的项目，资金将拨付至罗湖区登记类社会组织账户）。</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、项目实施</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项目自协议约定之日起开始实施</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rPr>
        <w:t>原则上于202</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年</w:t>
      </w:r>
      <w:r>
        <w:rPr>
          <w:rFonts w:hint="eastAsia" w:ascii="仿宋_GB2312" w:hAnsi="仿宋_GB2312" w:eastAsia="仿宋_GB2312" w:cs="仿宋_GB2312"/>
          <w:color w:val="auto"/>
          <w:sz w:val="32"/>
          <w:szCs w:val="32"/>
          <w:highlight w:val="none"/>
          <w:u w:val="none"/>
          <w:shd w:val="clear" w:color="auto" w:fill="FFFFFF"/>
          <w:lang w:val="en-US" w:eastAsia="zh-CN"/>
        </w:rPr>
        <w:t>10</w:t>
      </w:r>
      <w:r>
        <w:rPr>
          <w:rFonts w:hint="eastAsia" w:ascii="仿宋_GB2312" w:hAnsi="仿宋_GB2312" w:eastAsia="仿宋_GB2312" w:cs="仿宋_GB2312"/>
          <w:color w:val="auto"/>
          <w:sz w:val="32"/>
          <w:szCs w:val="32"/>
          <w:highlight w:val="none"/>
          <w:u w:val="none"/>
          <w:shd w:val="clear" w:color="auto" w:fill="FFFFFF"/>
        </w:rPr>
        <w:t>月结束。</w:t>
      </w:r>
      <w:r>
        <w:rPr>
          <w:rFonts w:hint="eastAsia" w:ascii="仿宋_GB2312" w:hAnsi="仿宋_GB2312" w:eastAsia="仿宋_GB2312" w:cs="仿宋_GB2312"/>
          <w:color w:val="auto"/>
          <w:sz w:val="32"/>
          <w:szCs w:val="32"/>
          <w:shd w:val="clear" w:color="auto" w:fill="FFFFFF"/>
        </w:rPr>
        <w:t>社会组织应按照项目协议和项目计划有序推进，定期向罗湖社会创新空间报送项目进展、成效和资金使用情况。由罗湖社会创新空间成立督导团队，督促指导社会组织严格履行项目书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对创投项目的进度、安全、资金使用</w:t>
      </w:r>
      <w:r>
        <w:rPr>
          <w:rFonts w:hint="eastAsia" w:ascii="仿宋_GB2312" w:hAnsi="仿宋_GB2312" w:eastAsia="仿宋_GB2312" w:cs="仿宋_GB2312"/>
          <w:color w:val="auto"/>
          <w:sz w:val="32"/>
          <w:szCs w:val="32"/>
          <w:shd w:val="clear" w:color="auto" w:fill="FFFFFF"/>
          <w:lang w:val="en-US" w:eastAsia="zh-CN"/>
        </w:rPr>
        <w:t>进行</w:t>
      </w:r>
      <w:r>
        <w:rPr>
          <w:rFonts w:hint="eastAsia" w:ascii="仿宋_GB2312" w:hAnsi="仿宋_GB2312" w:eastAsia="仿宋_GB2312" w:cs="仿宋_GB2312"/>
          <w:color w:val="auto"/>
          <w:sz w:val="32"/>
          <w:szCs w:val="32"/>
          <w:shd w:val="clear" w:color="auto" w:fill="FFFFFF"/>
        </w:rPr>
        <w:t>指导和监管，对项目资金使用情况和总体实施效果进行阶段性绩效评估，发现问题及时纠正，重大违规问题及时上报</w:t>
      </w:r>
      <w:r>
        <w:rPr>
          <w:rFonts w:hint="eastAsia" w:ascii="仿宋_GB2312" w:hAnsi="仿宋_GB2312" w:eastAsia="仿宋_GB2312" w:cs="仿宋_GB2312"/>
          <w:color w:val="auto"/>
          <w:sz w:val="32"/>
          <w:szCs w:val="32"/>
          <w:shd w:val="clear" w:color="auto" w:fill="FFFFFF"/>
          <w:lang w:val="en-US" w:eastAsia="zh-CN"/>
        </w:rPr>
        <w:t>区</w:t>
      </w:r>
      <w:r>
        <w:rPr>
          <w:rFonts w:hint="eastAsia" w:ascii="仿宋_GB2312" w:hAnsi="仿宋_GB2312" w:eastAsia="仿宋_GB2312" w:cs="仿宋_GB2312"/>
          <w:color w:val="auto"/>
          <w:sz w:val="32"/>
          <w:szCs w:val="32"/>
          <w:shd w:val="clear" w:color="auto" w:fill="FFFFFF"/>
        </w:rPr>
        <w:t>民政局依法进行处理，确保项目资金科学、合理、有效使用。</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（一）项目管理</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highlight w:val="yellow"/>
          <w:shd w:val="clear" w:color="auto" w:fill="FFFFFF"/>
        </w:rPr>
      </w:pPr>
      <w:r>
        <w:rPr>
          <w:rFonts w:hint="eastAsia" w:ascii="仿宋_GB2312" w:hAnsi="仿宋_GB2312" w:eastAsia="仿宋_GB2312" w:cs="仿宋_GB2312"/>
          <w:color w:val="auto"/>
          <w:sz w:val="32"/>
          <w:szCs w:val="32"/>
          <w:shd w:val="clear" w:color="auto" w:fill="FFFFFF"/>
        </w:rPr>
        <w:t>为保障项目顺利实施，创投社会组织须做好包括项目目标、项目方案、财务支出</w:t>
      </w:r>
      <w:r>
        <w:rPr>
          <w:rFonts w:hint="eastAsia" w:ascii="仿宋_GB2312" w:hAnsi="仿宋_GB2312" w:eastAsia="仿宋_GB2312" w:cs="仿宋_GB2312"/>
          <w:color w:val="auto"/>
          <w:sz w:val="32"/>
          <w:szCs w:val="32"/>
          <w:shd w:val="clear" w:color="auto" w:fill="FFFFFF"/>
          <w:lang w:eastAsia="zh-CN"/>
        </w:rPr>
        <w:t>、社会资源筹集</w:t>
      </w:r>
      <w:r>
        <w:rPr>
          <w:rFonts w:hint="eastAsia" w:ascii="仿宋_GB2312" w:hAnsi="仿宋_GB2312" w:eastAsia="仿宋_GB2312" w:cs="仿宋_GB2312"/>
          <w:color w:val="auto"/>
          <w:sz w:val="32"/>
          <w:szCs w:val="32"/>
          <w:shd w:val="clear" w:color="auto" w:fill="FFFFFF"/>
        </w:rPr>
        <w:t>等筹备和管理工作。</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（二）资金使用</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项目资助协议签订后，罗湖区民政局拨付项目资助资金，</w:t>
      </w:r>
      <w:r>
        <w:rPr>
          <w:rFonts w:hint="eastAsia" w:ascii="仿宋_GB2312" w:hAnsi="仿宋_GB2312" w:eastAsia="仿宋_GB2312" w:cs="仿宋_GB2312"/>
          <w:color w:val="auto"/>
          <w:sz w:val="32"/>
          <w:szCs w:val="32"/>
          <w:shd w:val="clear" w:color="auto" w:fill="FFFFFF"/>
          <w:lang w:val="en-US" w:eastAsia="zh-CN"/>
        </w:rPr>
        <w:t>社会组织</w:t>
      </w:r>
      <w:r>
        <w:rPr>
          <w:rFonts w:hint="eastAsia" w:ascii="仿宋_GB2312" w:hAnsi="仿宋_GB2312" w:eastAsia="仿宋_GB2312" w:cs="仿宋_GB2312"/>
          <w:color w:val="auto"/>
          <w:sz w:val="32"/>
          <w:szCs w:val="32"/>
          <w:shd w:val="clear" w:color="auto" w:fill="FFFFFF"/>
        </w:rPr>
        <w:t>应按照“专款专用、</w:t>
      </w:r>
      <w:r>
        <w:rPr>
          <w:rFonts w:hint="eastAsia" w:ascii="仿宋_GB2312" w:hAnsi="仿宋_GB2312" w:eastAsia="仿宋_GB2312" w:cs="仿宋_GB2312"/>
          <w:color w:val="auto"/>
          <w:sz w:val="32"/>
          <w:szCs w:val="32"/>
          <w:shd w:val="clear" w:color="auto" w:fill="FFFFFF"/>
          <w:lang w:eastAsia="zh-CN"/>
        </w:rPr>
        <w:t>独立</w:t>
      </w:r>
      <w:r>
        <w:rPr>
          <w:rFonts w:hint="eastAsia" w:ascii="仿宋_GB2312" w:hAnsi="仿宋_GB2312" w:eastAsia="仿宋_GB2312" w:cs="仿宋_GB2312"/>
          <w:color w:val="auto"/>
          <w:sz w:val="32"/>
          <w:szCs w:val="32"/>
          <w:shd w:val="clear" w:color="auto" w:fill="FFFFFF"/>
        </w:rPr>
        <w:t>核算、注重绩效”的原则，及时建立健全内控制度、专项财务管理和会计核算制度。单独核算，便于追踪问效和监督检查。严格按照申报用途使用资金，保证项目资金的安全和正确使用</w:t>
      </w:r>
      <w:r>
        <w:rPr>
          <w:rFonts w:hint="eastAsia" w:ascii="仿宋_GB2312" w:hAnsi="仿宋_GB2312" w:eastAsia="仿宋_GB2312" w:cs="仿宋_GB2312"/>
          <w:color w:val="auto"/>
          <w:sz w:val="32"/>
          <w:szCs w:val="32"/>
          <w:shd w:val="clear" w:color="auto" w:fill="FFFFFF"/>
          <w:lang w:eastAsia="zh-CN"/>
        </w:rPr>
        <w:t>，并</w:t>
      </w:r>
      <w:r>
        <w:rPr>
          <w:rFonts w:hint="eastAsia" w:ascii="仿宋_GB2312" w:hAnsi="仿宋_GB2312" w:eastAsia="仿宋_GB2312" w:cs="仿宋_GB2312"/>
          <w:color w:val="auto"/>
          <w:sz w:val="32"/>
          <w:szCs w:val="32"/>
          <w:shd w:val="clear" w:color="auto" w:fill="FFFFFF"/>
        </w:rPr>
        <w:t>接受区民政局、罗湖社会创新空间的监督检查。</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（三）项目进度报告</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default" w:ascii="仿宋_GB2312" w:hAnsi="仿宋_GB2312" w:eastAsia="仿宋_GB2312" w:cs="仿宋_GB2312"/>
          <w:color w:val="auto"/>
          <w:sz w:val="32"/>
          <w:szCs w:val="32"/>
          <w:highlight w:val="none"/>
          <w:u w:val="single"/>
          <w:shd w:val="clear" w:color="auto" w:fill="FFFFFF"/>
          <w:lang w:val="en-US" w:eastAsia="zh-CN"/>
        </w:rPr>
      </w:pPr>
      <w:r>
        <w:rPr>
          <w:rFonts w:hint="eastAsia" w:ascii="仿宋_GB2312" w:hAnsi="仿宋_GB2312" w:eastAsia="仿宋_GB2312" w:cs="仿宋_GB2312"/>
          <w:color w:val="auto"/>
          <w:sz w:val="32"/>
          <w:szCs w:val="32"/>
          <w:shd w:val="clear" w:color="auto" w:fill="FFFFFF"/>
        </w:rPr>
        <w:t>社会组织应</w:t>
      </w:r>
      <w:r>
        <w:rPr>
          <w:rFonts w:hint="eastAsia" w:ascii="仿宋_GB2312" w:hAnsi="仿宋_GB2312" w:eastAsia="仿宋_GB2312" w:cs="仿宋_GB2312"/>
          <w:color w:val="auto"/>
          <w:sz w:val="32"/>
          <w:szCs w:val="32"/>
          <w:highlight w:val="none"/>
          <w:shd w:val="clear" w:color="auto" w:fill="FFFFFF"/>
        </w:rPr>
        <w:t>按月</w:t>
      </w:r>
      <w:r>
        <w:rPr>
          <w:rFonts w:hint="eastAsia" w:ascii="仿宋_GB2312" w:hAnsi="仿宋_GB2312" w:eastAsia="仿宋_GB2312" w:cs="仿宋_GB2312"/>
          <w:color w:val="auto"/>
          <w:sz w:val="32"/>
          <w:szCs w:val="32"/>
          <w:shd w:val="clear" w:color="auto" w:fill="FFFFFF"/>
        </w:rPr>
        <w:t>编制公益创投项目工作简报，建立并完善项目台账资料，归纳总结项目经验，以书面形式向罗湖社会创新空间报送项目实施进度等资料</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创新空间将组织中期评估，各社会组织应于</w:t>
      </w:r>
      <w:r>
        <w:rPr>
          <w:rFonts w:hint="eastAsia" w:ascii="仿宋_GB2312" w:hAnsi="仿宋_GB2312" w:eastAsia="仿宋_GB2312" w:cs="仿宋_GB2312"/>
          <w:color w:val="auto"/>
          <w:sz w:val="32"/>
          <w:szCs w:val="32"/>
          <w:highlight w:val="none"/>
          <w:u w:val="none"/>
          <w:shd w:val="clear" w:color="auto" w:fill="FFFFFF"/>
          <w:lang w:val="en-US" w:eastAsia="zh-CN"/>
        </w:rPr>
        <w:t>6月前提交中期报告，汇报项目进展、下一步工作计划和困难等。</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（四）项目变更</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项目周期内原则上不允许变更调整</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因</w:t>
      </w:r>
      <w:r>
        <w:rPr>
          <w:rFonts w:hint="eastAsia" w:ascii="仿宋_GB2312" w:hAnsi="仿宋_GB2312" w:eastAsia="仿宋_GB2312" w:cs="仿宋_GB2312"/>
          <w:color w:val="auto"/>
          <w:sz w:val="32"/>
          <w:szCs w:val="32"/>
          <w:highlight w:val="none"/>
          <w:u w:val="none"/>
          <w:shd w:val="clear" w:color="auto" w:fill="FFFFFF"/>
          <w:lang w:eastAsia="zh-CN"/>
        </w:rPr>
        <w:t>特殊</w:t>
      </w:r>
      <w:r>
        <w:rPr>
          <w:rFonts w:hint="eastAsia" w:ascii="仿宋_GB2312" w:hAnsi="仿宋_GB2312" w:eastAsia="仿宋_GB2312" w:cs="仿宋_GB2312"/>
          <w:color w:val="auto"/>
          <w:sz w:val="32"/>
          <w:szCs w:val="32"/>
          <w:highlight w:val="none"/>
          <w:u w:val="none"/>
          <w:shd w:val="clear" w:color="auto" w:fill="FFFFFF"/>
        </w:rPr>
        <w:t>情况确需对项目</w:t>
      </w:r>
      <w:r>
        <w:rPr>
          <w:rFonts w:hint="eastAsia" w:ascii="仿宋_GB2312" w:hAnsi="仿宋_GB2312" w:eastAsia="仿宋_GB2312" w:cs="仿宋_GB2312"/>
          <w:color w:val="auto"/>
          <w:sz w:val="32"/>
          <w:szCs w:val="32"/>
          <w:highlight w:val="none"/>
          <w:u w:val="none"/>
          <w:shd w:val="clear" w:color="auto" w:fill="FFFFFF"/>
          <w:lang w:val="en-US" w:eastAsia="zh-CN"/>
        </w:rPr>
        <w:t>服务内容</w:t>
      </w:r>
      <w:r>
        <w:rPr>
          <w:rFonts w:hint="eastAsia" w:ascii="仿宋_GB2312" w:hAnsi="仿宋_GB2312" w:eastAsia="仿宋_GB2312" w:cs="仿宋_GB2312"/>
          <w:color w:val="auto"/>
          <w:sz w:val="32"/>
          <w:szCs w:val="32"/>
          <w:highlight w:val="none"/>
          <w:u w:val="none"/>
          <w:shd w:val="clear" w:color="auto" w:fill="FFFFFF"/>
        </w:rPr>
        <w:t>进行一定变更的，须提前向罗湖社会创新空间提出申请，经罗湖社会创新空间初审、区民政局同意后，方可变更。</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（五）项目整改</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罗湖社会创新空间将采用资料核查、实地走访和现场评估等的方式，从实施进度、结果成效等方面着手，对项目实施情况进行督导评估，确认项目实施是否达到项目预期目标。对初步评估不达预期的，及时予以项目实施指导，并督促社会组织及时调整项目实施。</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（六）项目</w:t>
      </w:r>
      <w:r>
        <w:rPr>
          <w:rFonts w:hint="eastAsia" w:ascii="楷体_GB2312" w:hAnsi="宋体" w:eastAsia="楷体_GB2312"/>
          <w:color w:val="auto"/>
          <w:sz w:val="32"/>
          <w:szCs w:val="32"/>
          <w:lang w:eastAsia="zh-CN"/>
        </w:rPr>
        <w:t>宣传</w:t>
      </w:r>
      <w:r>
        <w:rPr>
          <w:rFonts w:hint="eastAsia" w:ascii="楷体_GB2312" w:hAnsi="宋体" w:eastAsia="楷体_GB2312"/>
          <w:color w:val="auto"/>
          <w:sz w:val="32"/>
          <w:szCs w:val="32"/>
        </w:rPr>
        <w:t>总结</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社会组织</w:t>
      </w:r>
      <w:r>
        <w:rPr>
          <w:rFonts w:hint="eastAsia" w:ascii="仿宋_GB2312" w:hAnsi="仿宋_GB2312" w:eastAsia="仿宋_GB2312" w:cs="仿宋_GB2312"/>
          <w:color w:val="auto"/>
          <w:sz w:val="32"/>
          <w:szCs w:val="32"/>
          <w:shd w:val="clear" w:color="auto" w:fill="FFFFFF"/>
        </w:rPr>
        <w:t>要及时收集视频、音频等素材，</w:t>
      </w:r>
      <w:r>
        <w:rPr>
          <w:rFonts w:hint="eastAsia" w:ascii="仿宋_GB2312" w:hAnsi="仿宋_GB2312" w:eastAsia="仿宋_GB2312" w:cs="仿宋_GB2312"/>
          <w:color w:val="auto"/>
          <w:sz w:val="32"/>
          <w:szCs w:val="32"/>
          <w:shd w:val="clear" w:color="auto" w:fill="FFFFFF"/>
          <w:lang w:val="en-US" w:eastAsia="zh-CN"/>
        </w:rPr>
        <w:t>整理文字、图片等资料，</w:t>
      </w:r>
      <w:r>
        <w:rPr>
          <w:rFonts w:hint="eastAsia" w:ascii="仿宋_GB2312" w:hAnsi="仿宋_GB2312" w:eastAsia="仿宋_GB2312" w:cs="仿宋_GB2312"/>
          <w:color w:val="auto"/>
          <w:sz w:val="32"/>
          <w:szCs w:val="32"/>
          <w:shd w:val="clear" w:color="auto" w:fill="FFFFFF"/>
        </w:rPr>
        <w:t>建立专门项目宣传档案，在开展项目宣传活动、发放资料及配发物品上要以显著方式标明“</w:t>
      </w:r>
      <w:r>
        <w:rPr>
          <w:rFonts w:hint="eastAsia" w:ascii="仿宋_GB2312" w:hAnsi="仿宋_GB2312" w:eastAsia="仿宋_GB2312" w:cs="仿宋_GB2312"/>
          <w:color w:val="auto"/>
          <w:sz w:val="32"/>
          <w:szCs w:val="32"/>
          <w:shd w:val="clear" w:color="auto" w:fill="FFFFFF"/>
          <w:lang w:val="en-US" w:eastAsia="zh-CN"/>
        </w:rPr>
        <w:t>罗湖公益</w:t>
      </w:r>
      <w:r>
        <w:rPr>
          <w:rFonts w:hint="eastAsia" w:ascii="仿宋_GB2312" w:hAnsi="仿宋_GB2312" w:eastAsia="仿宋_GB2312" w:cs="仿宋_GB2312"/>
          <w:color w:val="auto"/>
          <w:sz w:val="32"/>
          <w:szCs w:val="32"/>
          <w:shd w:val="clear" w:color="auto" w:fill="FFFFFF"/>
        </w:rPr>
        <w:t>”资助标识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u w:val="none"/>
          <w:shd w:val="clear" w:color="auto" w:fill="FFFFFF"/>
          <w:lang w:eastAsia="zh-CN"/>
        </w:rPr>
        <w:t>乐龄赛道项目需同时标明</w:t>
      </w:r>
      <w:r>
        <w:rPr>
          <w:rFonts w:hint="eastAsia" w:ascii="仿宋_GB2312" w:hAnsi="仿宋_GB2312" w:eastAsia="仿宋_GB2312" w:cs="仿宋_GB2312"/>
          <w:color w:val="auto"/>
          <w:sz w:val="32"/>
          <w:szCs w:val="32"/>
          <w:highlight w:val="none"/>
          <w:u w:val="none"/>
          <w:shd w:val="clear" w:color="auto" w:fill="FFFFFF"/>
          <w:lang w:eastAsia="zh-CN"/>
        </w:rPr>
        <w:t>“彩票公益金资助—中国福利彩票·深圳”标识，</w:t>
      </w:r>
      <w:r>
        <w:rPr>
          <w:rFonts w:hint="eastAsia" w:ascii="仿宋_GB2312" w:hAnsi="仿宋_GB2312" w:eastAsia="仿宋_GB2312" w:cs="仿宋_GB2312"/>
          <w:color w:val="auto"/>
          <w:sz w:val="32"/>
          <w:szCs w:val="32"/>
          <w:shd w:val="clear" w:color="auto" w:fill="FFFFFF"/>
        </w:rPr>
        <w:t>并通过广播、电视、报刊、网络等新闻媒体宣传项目活动情况，为社会组织发挥积极作用创造良好的社会舆论氛围，并自觉接受社会监督。项目实施</w:t>
      </w:r>
      <w:r>
        <w:rPr>
          <w:rFonts w:hint="eastAsia" w:ascii="仿宋_GB2312" w:hAnsi="仿宋_GB2312" w:eastAsia="仿宋_GB2312" w:cs="仿宋_GB2312"/>
          <w:color w:val="auto"/>
          <w:sz w:val="32"/>
          <w:szCs w:val="32"/>
          <w:shd w:val="clear" w:color="auto" w:fill="FFFFFF"/>
          <w:lang w:val="en-US" w:eastAsia="zh-CN"/>
        </w:rPr>
        <w:t>完毕后</w:t>
      </w:r>
      <w:r>
        <w:rPr>
          <w:rFonts w:hint="eastAsia" w:ascii="仿宋_GB2312" w:hAnsi="仿宋_GB2312" w:eastAsia="仿宋_GB2312" w:cs="仿宋_GB2312"/>
          <w:color w:val="auto"/>
          <w:sz w:val="32"/>
          <w:szCs w:val="32"/>
          <w:shd w:val="clear" w:color="auto" w:fill="FFFFFF"/>
        </w:rPr>
        <w:t>形成</w:t>
      </w:r>
      <w:r>
        <w:rPr>
          <w:rFonts w:hint="eastAsia" w:ascii="仿宋_GB2312" w:hAnsi="仿宋_GB2312" w:eastAsia="仿宋_GB2312" w:cs="仿宋_GB2312"/>
          <w:color w:val="auto"/>
          <w:sz w:val="32"/>
          <w:szCs w:val="32"/>
          <w:shd w:val="clear" w:color="auto" w:fill="FFFFFF"/>
          <w:lang w:val="en-US" w:eastAsia="zh-CN"/>
        </w:rPr>
        <w:t>完整</w:t>
      </w:r>
      <w:r>
        <w:rPr>
          <w:rFonts w:hint="eastAsia" w:ascii="仿宋_GB2312" w:hAnsi="仿宋_GB2312" w:eastAsia="仿宋_GB2312" w:cs="仿宋_GB2312"/>
          <w:color w:val="auto"/>
          <w:sz w:val="32"/>
          <w:szCs w:val="32"/>
          <w:shd w:val="clear" w:color="auto" w:fill="FFFFFF"/>
        </w:rPr>
        <w:t>项目总结</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该总结作为</w:t>
      </w:r>
      <w:r>
        <w:rPr>
          <w:rFonts w:hint="eastAsia" w:ascii="仿宋_GB2312" w:hAnsi="仿宋_GB2312" w:eastAsia="仿宋_GB2312" w:cs="仿宋_GB2312"/>
          <w:color w:val="auto"/>
          <w:sz w:val="32"/>
          <w:szCs w:val="32"/>
          <w:shd w:val="clear" w:color="auto" w:fill="FFFFFF"/>
          <w:lang w:eastAsia="zh-CN"/>
        </w:rPr>
        <w:t>项目验收评估</w:t>
      </w:r>
      <w:r>
        <w:rPr>
          <w:rFonts w:hint="eastAsia" w:ascii="仿宋_GB2312" w:hAnsi="仿宋_GB2312" w:eastAsia="仿宋_GB2312" w:cs="仿宋_GB2312"/>
          <w:color w:val="auto"/>
          <w:sz w:val="32"/>
          <w:szCs w:val="32"/>
          <w:shd w:val="clear" w:color="auto" w:fill="FFFFFF"/>
        </w:rPr>
        <w:t>的重要资料。</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九</w:t>
      </w:r>
      <w:r>
        <w:rPr>
          <w:rFonts w:hint="eastAsia" w:ascii="黑体" w:hAnsi="黑体" w:eastAsia="黑体" w:cs="黑体"/>
          <w:color w:val="auto"/>
          <w:sz w:val="32"/>
          <w:szCs w:val="32"/>
          <w:shd w:val="clear" w:color="auto" w:fill="FFFFFF"/>
        </w:rPr>
        <w:t>、监督评估</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shd w:val="clear" w:color="auto" w:fill="FFFFFF"/>
        </w:rPr>
        <w:t>区民政局将按照《罗湖区社会组织激励扶持办法》</w:t>
      </w:r>
      <w:r>
        <w:rPr>
          <w:rFonts w:hint="eastAsia" w:ascii="仿宋_GB2312" w:hAnsi="仿宋_GB2312" w:eastAsia="仿宋_GB2312" w:cs="仿宋_GB2312"/>
          <w:color w:val="auto"/>
          <w:sz w:val="32"/>
          <w:szCs w:val="32"/>
          <w:highlight w:val="none"/>
          <w:u w:val="none"/>
          <w:shd w:val="clear" w:color="auto" w:fill="FFFFFF"/>
          <w:lang w:eastAsia="zh-CN"/>
        </w:rPr>
        <w:t>和福彩公益金资助要求</w:t>
      </w:r>
      <w:r>
        <w:rPr>
          <w:rFonts w:hint="eastAsia" w:ascii="仿宋_GB2312" w:hAnsi="仿宋_GB2312" w:eastAsia="仿宋_GB2312" w:cs="仿宋_GB2312"/>
          <w:color w:val="auto"/>
          <w:sz w:val="32"/>
          <w:szCs w:val="32"/>
          <w:shd w:val="clear" w:color="auto" w:fill="FFFFFF"/>
        </w:rPr>
        <w:t>对资助资金的使用情况、结果成效等方面进行专项监督检查，各项目实施完毕后，由罗湖社会创新空间组织专家进行评估，评估分为优秀、</w:t>
      </w:r>
      <w:r>
        <w:rPr>
          <w:rFonts w:hint="eastAsia" w:ascii="仿宋_GB2312" w:hAnsi="仿宋_GB2312" w:eastAsia="仿宋_GB2312" w:cs="仿宋_GB2312"/>
          <w:color w:val="auto"/>
          <w:sz w:val="32"/>
          <w:szCs w:val="32"/>
          <w:shd w:val="clear" w:color="auto" w:fill="FFFFFF"/>
          <w:lang w:val="en-US" w:eastAsia="zh-CN"/>
        </w:rPr>
        <w:t>良好、合格、基本合格、不合格五</w:t>
      </w:r>
      <w:r>
        <w:rPr>
          <w:rFonts w:hint="eastAsia" w:ascii="仿宋_GB2312" w:hAnsi="仿宋_GB2312" w:eastAsia="仿宋_GB2312" w:cs="仿宋_GB2312"/>
          <w:color w:val="auto"/>
          <w:sz w:val="32"/>
          <w:szCs w:val="32"/>
          <w:shd w:val="clear" w:color="auto" w:fill="FFFFFF"/>
        </w:rPr>
        <w:t>个等级。对项目评估为优秀的社会组织，</w:t>
      </w:r>
      <w:r>
        <w:rPr>
          <w:rFonts w:hint="eastAsia" w:ascii="仿宋_GB2312" w:hAnsi="仿宋_GB2312" w:eastAsia="仿宋_GB2312" w:cs="仿宋_GB2312"/>
          <w:color w:val="auto"/>
          <w:sz w:val="32"/>
          <w:szCs w:val="32"/>
          <w:shd w:val="clear" w:color="auto" w:fill="FFFFFF"/>
          <w:lang w:eastAsia="zh-CN"/>
        </w:rPr>
        <w:t>适时</w:t>
      </w:r>
      <w:r>
        <w:rPr>
          <w:rFonts w:hint="eastAsia" w:ascii="仿宋_GB2312" w:hAnsi="仿宋_GB2312" w:eastAsia="仿宋_GB2312" w:cs="仿宋_GB2312"/>
          <w:color w:val="auto"/>
          <w:sz w:val="32"/>
          <w:szCs w:val="32"/>
          <w:shd w:val="clear" w:color="auto" w:fill="FFFFFF"/>
        </w:rPr>
        <w:t>进行项目展示，同时在下一年度公益创投评选中，同等条件下予以优先考虑；</w:t>
      </w:r>
      <w:r>
        <w:rPr>
          <w:rFonts w:hint="eastAsia" w:ascii="仿宋_GB2312" w:hAnsi="仿宋_GB2312" w:eastAsia="仿宋_GB2312" w:cs="仿宋_GB2312"/>
          <w:color w:val="auto"/>
          <w:sz w:val="32"/>
          <w:szCs w:val="32"/>
          <w:highlight w:val="none"/>
          <w:shd w:val="clear" w:color="auto" w:fill="FFFFFF"/>
        </w:rPr>
        <w:t>对项目评估不</w:t>
      </w:r>
      <w:r>
        <w:rPr>
          <w:rFonts w:hint="eastAsia" w:ascii="仿宋_GB2312" w:hAnsi="仿宋_GB2312" w:eastAsia="仿宋_GB2312" w:cs="仿宋_GB2312"/>
          <w:color w:val="auto"/>
          <w:sz w:val="32"/>
          <w:szCs w:val="32"/>
          <w:highlight w:val="none"/>
          <w:shd w:val="clear" w:color="auto" w:fill="FFFFFF"/>
          <w:lang w:eastAsia="zh-CN"/>
        </w:rPr>
        <w:t>合格</w:t>
      </w:r>
      <w:r>
        <w:rPr>
          <w:rFonts w:hint="eastAsia" w:ascii="仿宋_GB2312" w:hAnsi="仿宋_GB2312" w:eastAsia="仿宋_GB2312" w:cs="仿宋_GB2312"/>
          <w:color w:val="auto"/>
          <w:sz w:val="32"/>
          <w:szCs w:val="32"/>
          <w:highlight w:val="none"/>
          <w:shd w:val="clear" w:color="auto" w:fill="FFFFFF"/>
        </w:rPr>
        <w:t>且经整改后仍不</w:t>
      </w:r>
      <w:r>
        <w:rPr>
          <w:rFonts w:hint="eastAsia" w:ascii="仿宋_GB2312" w:hAnsi="仿宋_GB2312" w:eastAsia="仿宋_GB2312" w:cs="仿宋_GB2312"/>
          <w:color w:val="auto"/>
          <w:sz w:val="32"/>
          <w:szCs w:val="32"/>
          <w:highlight w:val="none"/>
          <w:shd w:val="clear" w:color="auto" w:fill="FFFFFF"/>
          <w:lang w:val="en-US" w:eastAsia="zh-CN"/>
        </w:rPr>
        <w:t>合格</w:t>
      </w:r>
      <w:r>
        <w:rPr>
          <w:rFonts w:hint="eastAsia" w:ascii="仿宋_GB2312" w:hAnsi="仿宋_GB2312" w:eastAsia="仿宋_GB2312" w:cs="仿宋_GB2312"/>
          <w:color w:val="auto"/>
          <w:sz w:val="32"/>
          <w:szCs w:val="32"/>
          <w:highlight w:val="none"/>
          <w:u w:val="none"/>
          <w:shd w:val="clear" w:color="auto" w:fill="FFFFFF"/>
          <w:lang w:eastAsia="zh-CN"/>
        </w:rPr>
        <w:t>、政府部门重复资助购买的</w:t>
      </w:r>
      <w:r>
        <w:rPr>
          <w:rFonts w:hint="eastAsia" w:ascii="仿宋_GB2312" w:hAnsi="仿宋_GB2312" w:eastAsia="仿宋_GB2312" w:cs="仿宋_GB2312"/>
          <w:color w:val="auto"/>
          <w:sz w:val="32"/>
          <w:szCs w:val="32"/>
          <w:highlight w:val="none"/>
          <w:u w:val="none"/>
          <w:shd w:val="clear" w:color="auto" w:fill="FFFFFF"/>
        </w:rPr>
        <w:t>项目，区民政局将按协议约定追回资助资金。</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u w:val="none"/>
          <w:shd w:val="clear" w:color="auto" w:fill="FFFFFF"/>
        </w:rPr>
      </w:pPr>
      <w:r>
        <w:rPr>
          <w:rFonts w:hint="eastAsia" w:ascii="黑体" w:hAnsi="黑体" w:eastAsia="黑体" w:cs="黑体"/>
          <w:color w:val="auto"/>
          <w:sz w:val="32"/>
          <w:szCs w:val="32"/>
          <w:u w:val="none"/>
          <w:shd w:val="clear" w:color="auto" w:fill="FFFFFF"/>
          <w:lang w:eastAsia="zh-CN"/>
        </w:rPr>
        <w:t>十</w:t>
      </w:r>
      <w:r>
        <w:rPr>
          <w:rFonts w:hint="eastAsia" w:ascii="黑体" w:hAnsi="黑体" w:eastAsia="黑体" w:cs="黑体"/>
          <w:color w:val="auto"/>
          <w:sz w:val="32"/>
          <w:szCs w:val="32"/>
          <w:u w:val="none"/>
          <w:shd w:val="clear" w:color="auto" w:fill="FFFFFF"/>
        </w:rPr>
        <w:t>、申报材料及方式</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u w:val="none"/>
        </w:rPr>
      </w:pPr>
      <w:r>
        <w:rPr>
          <w:rFonts w:hint="eastAsia" w:ascii="楷体_GB2312" w:hAnsi="宋体" w:eastAsia="楷体_GB2312"/>
          <w:color w:val="auto"/>
          <w:sz w:val="32"/>
          <w:szCs w:val="32"/>
          <w:u w:val="none"/>
        </w:rPr>
        <w:t>（一）申报材料</w:t>
      </w:r>
    </w:p>
    <w:p>
      <w:pPr>
        <w:pStyle w:val="9"/>
        <w:keepNext w:val="0"/>
        <w:keepLines w:val="0"/>
        <w:pageBreakBefore w:val="0"/>
        <w:widowControl/>
        <w:tabs>
          <w:tab w:val="left" w:pos="1173"/>
        </w:tabs>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highlight w:val="yellow"/>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rPr>
        <w:t>202</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年度社会组织公益创投大赛暨乐龄服务项目大赛申报书</w:t>
      </w:r>
      <w:r>
        <w:rPr>
          <w:rFonts w:hint="eastAsia" w:ascii="仿宋_GB2312" w:hAnsi="仿宋_GB2312" w:eastAsia="仿宋_GB2312" w:cs="仿宋_GB2312"/>
          <w:color w:val="auto"/>
          <w:sz w:val="32"/>
          <w:szCs w:val="32"/>
          <w:highlight w:val="none"/>
          <w:u w:val="none"/>
          <w:shd w:val="clear" w:color="auto" w:fill="FFFFFF"/>
          <w:lang w:eastAsia="zh-CN"/>
        </w:rPr>
        <w:t>（需附</w:t>
      </w:r>
      <w:r>
        <w:rPr>
          <w:rFonts w:hint="eastAsia" w:ascii="仿宋_GB2312" w:hAnsi="仿宋_GB2312" w:eastAsia="仿宋_GB2312" w:cs="仿宋_GB2312"/>
          <w:i w:val="0"/>
          <w:iCs w:val="0"/>
          <w:caps w:val="0"/>
          <w:color w:val="auto"/>
          <w:spacing w:val="0"/>
          <w:sz w:val="32"/>
          <w:szCs w:val="32"/>
          <w:highlight w:val="none"/>
          <w:u w:val="none"/>
        </w:rPr>
        <w:t>自筹经费筹措方案</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w:t>
      </w:r>
    </w:p>
    <w:p>
      <w:pPr>
        <w:pStyle w:val="9"/>
        <w:keepNext w:val="0"/>
        <w:keepLines w:val="0"/>
        <w:pageBreakBefore w:val="0"/>
        <w:widowControl/>
        <w:tabs>
          <w:tab w:val="left" w:pos="1173"/>
        </w:tabs>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年度社会组织公益创投大赛暨乐龄服务项目大赛经费预算明细表；</w:t>
      </w:r>
    </w:p>
    <w:p>
      <w:pPr>
        <w:pStyle w:val="9"/>
        <w:keepNext w:val="0"/>
        <w:keepLines w:val="0"/>
        <w:pageBreakBefore w:val="0"/>
        <w:widowControl/>
        <w:tabs>
          <w:tab w:val="left" w:pos="1173"/>
        </w:tabs>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年度社会组织公益创投大赛暨乐龄服务项目大赛申报材料自查表；</w:t>
      </w:r>
    </w:p>
    <w:p>
      <w:pPr>
        <w:pStyle w:val="9"/>
        <w:keepNext w:val="0"/>
        <w:keepLines w:val="0"/>
        <w:pageBreakBefore w:val="0"/>
        <w:widowControl/>
        <w:numPr>
          <w:ilvl w:val="0"/>
          <w:numId w:val="0"/>
        </w:numPr>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4.有效期内的社会组织法人登记证书副本、</w:t>
      </w:r>
      <w:r>
        <w:rPr>
          <w:rFonts w:hint="eastAsia" w:ascii="仿宋_GB2312" w:hAnsi="仿宋_GB2312" w:eastAsia="仿宋_GB2312" w:cs="仿宋_GB2312"/>
          <w:color w:val="auto"/>
          <w:sz w:val="32"/>
          <w:szCs w:val="32"/>
          <w:shd w:val="clear" w:color="auto" w:fill="FFFFFF"/>
        </w:rPr>
        <w:t>年报、项目财务管理制度等自查表中明确必须的材料</w:t>
      </w:r>
      <w:r>
        <w:rPr>
          <w:rFonts w:hint="eastAsia" w:ascii="仿宋_GB2312" w:hAnsi="仿宋_GB2312" w:eastAsia="仿宋_GB2312" w:cs="仿宋_GB2312"/>
          <w:color w:val="auto"/>
          <w:sz w:val="32"/>
          <w:szCs w:val="32"/>
          <w:shd w:val="clear" w:color="auto" w:fill="FFFFFF"/>
          <w:lang w:eastAsia="zh-CN"/>
        </w:rPr>
        <w:t>；</w:t>
      </w:r>
    </w:p>
    <w:p>
      <w:pPr>
        <w:pStyle w:val="9"/>
        <w:keepNext w:val="0"/>
        <w:keepLines w:val="0"/>
        <w:pageBreakBefore w:val="0"/>
        <w:widowControl/>
        <w:numPr>
          <w:ilvl w:val="0"/>
          <w:numId w:val="0"/>
        </w:numPr>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i w:val="0"/>
          <w:iCs w:val="0"/>
          <w:caps w:val="0"/>
          <w:color w:val="auto"/>
          <w:spacing w:val="-6"/>
          <w:sz w:val="32"/>
          <w:szCs w:val="32"/>
          <w:shd w:val="clear" w:color="auto" w:fill="FFFFFF"/>
          <w:lang w:val="en-US" w:eastAsia="zh-CN"/>
        </w:rPr>
        <w:t>5.在促进经济发展、创新社会治理和社会服务等领域有突出贡献的佐证材料。</w:t>
      </w:r>
    </w:p>
    <w:p>
      <w:pPr>
        <w:keepNext w:val="0"/>
        <w:keepLines w:val="0"/>
        <w:pageBreakBefore w:val="0"/>
        <w:kinsoku/>
        <w:wordWrap/>
        <w:autoSpaceDE/>
        <w:bidi w:val="0"/>
        <w:adjustRightInd/>
        <w:snapToGrid/>
        <w:spacing w:beforeAutospacing="0" w:afterAutospacing="0" w:line="579" w:lineRule="exact"/>
        <w:ind w:right="0" w:firstLine="616" w:firstLineChars="200"/>
        <w:textAlignment w:val="auto"/>
        <w:rPr>
          <w:rFonts w:ascii="楷体_GB2312" w:hAnsi="宋体" w:eastAsia="楷体_GB2312"/>
          <w:color w:val="auto"/>
          <w:sz w:val="32"/>
          <w:szCs w:val="32"/>
        </w:rPr>
      </w:pPr>
      <w:r>
        <w:rPr>
          <w:rFonts w:hint="eastAsia" w:ascii="楷体_GB2312" w:hAnsi="宋体" w:eastAsia="楷体_GB2312"/>
          <w:color w:val="auto"/>
          <w:sz w:val="32"/>
          <w:szCs w:val="32"/>
        </w:rPr>
        <w:t>（二）申报方式</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符合条件的社会组织自愿自主提出申报申请，按要求准备申报材料，</w:t>
      </w:r>
      <w:r>
        <w:rPr>
          <w:rFonts w:hint="eastAsia" w:ascii="仿宋_GB2312" w:hAnsi="仿宋_GB2312" w:eastAsia="仿宋_GB2312" w:cs="仿宋_GB2312"/>
          <w:color w:val="auto"/>
          <w:sz w:val="32"/>
          <w:szCs w:val="32"/>
          <w:u w:val="none"/>
          <w:shd w:val="clear" w:color="auto" w:fill="FFFFFF"/>
        </w:rPr>
        <w:t>并于</w:t>
      </w:r>
      <w:r>
        <w:rPr>
          <w:rFonts w:hint="eastAsia" w:ascii="仿宋_GB2312" w:hAnsi="仿宋_GB2312" w:eastAsia="仿宋_GB2312" w:cs="仿宋_GB2312"/>
          <w:color w:val="auto"/>
          <w:sz w:val="32"/>
          <w:szCs w:val="32"/>
          <w:highlight w:val="none"/>
          <w:u w:val="none"/>
          <w:shd w:val="clear" w:color="auto" w:fill="FFFFFF"/>
        </w:rPr>
        <w:t>202</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年</w:t>
      </w: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sz w:val="32"/>
          <w:szCs w:val="32"/>
          <w:highlight w:val="none"/>
          <w:u w:val="none"/>
          <w:shd w:val="clear" w:color="auto" w:fill="FFFFFF"/>
        </w:rPr>
        <w:t>月</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日</w:t>
      </w:r>
      <w:r>
        <w:rPr>
          <w:rFonts w:hint="eastAsia" w:ascii="仿宋_GB2312" w:hAnsi="仿宋_GB2312" w:eastAsia="仿宋_GB2312" w:cs="仿宋_GB2312"/>
          <w:color w:val="auto"/>
          <w:sz w:val="32"/>
          <w:szCs w:val="32"/>
          <w:shd w:val="clear" w:color="auto" w:fill="FFFFFF"/>
        </w:rPr>
        <w:t>前将申报资料提交至评选工作邮箱（lh_mzshzz@szlh.gov.cn），文件资料请命名为“社会组织全称+202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年社会组织公益创投</w:t>
      </w:r>
      <w:r>
        <w:rPr>
          <w:rFonts w:hint="eastAsia" w:ascii="仿宋_GB2312" w:hAnsi="仿宋_GB2312" w:eastAsia="仿宋_GB2312" w:cs="仿宋_GB2312"/>
          <w:color w:val="auto"/>
          <w:sz w:val="32"/>
          <w:szCs w:val="32"/>
          <w:shd w:val="clear" w:color="auto" w:fill="FFFFFF"/>
          <w:lang w:eastAsia="zh-CN"/>
        </w:rPr>
        <w:t>暨乐龄服务项目大赛</w:t>
      </w:r>
      <w:r>
        <w:rPr>
          <w:rFonts w:hint="eastAsia" w:ascii="仿宋_GB2312" w:hAnsi="仿宋_GB2312" w:eastAsia="仿宋_GB2312" w:cs="仿宋_GB2312"/>
          <w:color w:val="auto"/>
          <w:sz w:val="32"/>
          <w:szCs w:val="32"/>
          <w:shd w:val="clear" w:color="auto" w:fill="FFFFFF"/>
        </w:rPr>
        <w:t>评选”。</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十</w:t>
      </w: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、工作要求</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社会组织要积极参与本次活动，根据罗湖区民政局资助范围及自身专业领域，申报实施形式多样、内容丰富的公益活动。要坚持从实际出发，积极链接自身及社会资源，通过开展公益活动体现社会组织的价值，发挥</w:t>
      </w:r>
      <w:r>
        <w:rPr>
          <w:rFonts w:hint="eastAsia" w:ascii="仿宋_GB2312" w:hAnsi="仿宋_GB2312" w:eastAsia="仿宋_GB2312" w:cs="仿宋_GB2312"/>
          <w:color w:val="auto"/>
          <w:sz w:val="32"/>
          <w:szCs w:val="32"/>
          <w:shd w:val="clear" w:color="auto" w:fill="FFFFFF"/>
          <w:lang w:eastAsia="zh-CN"/>
        </w:rPr>
        <w:t>公益</w:t>
      </w:r>
      <w:r>
        <w:rPr>
          <w:rFonts w:hint="eastAsia" w:ascii="仿宋_GB2312" w:hAnsi="仿宋_GB2312" w:eastAsia="仿宋_GB2312" w:cs="仿宋_GB2312"/>
          <w:color w:val="auto"/>
          <w:sz w:val="32"/>
          <w:szCs w:val="32"/>
          <w:shd w:val="clear" w:color="auto" w:fill="FFFFFF"/>
        </w:rPr>
        <w:t>先锋模范作用。</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罗湖区民政局具有方案的最终解释权。</w:t>
      </w:r>
    </w:p>
    <w:p>
      <w:pPr>
        <w:pStyle w:val="9"/>
        <w:keepNext w:val="0"/>
        <w:keepLines w:val="0"/>
        <w:pageBreakBefore w:val="0"/>
        <w:widowControl/>
        <w:kinsoku/>
        <w:wordWrap/>
        <w:autoSpaceDE/>
        <w:bidi w:val="0"/>
        <w:spacing w:before="0" w:beforeAutospacing="0" w:after="0" w:afterAutospacing="0" w:line="579" w:lineRule="exact"/>
        <w:ind w:right="300" w:firstLine="616" w:firstLineChars="200"/>
        <w:textAlignment w:val="auto"/>
        <w:rPr>
          <w:rFonts w:ascii="仿宋_GB2312" w:hAnsi="仿宋_GB2312" w:eastAsia="仿宋_GB2312" w:cs="仿宋_GB2312"/>
          <w:color w:val="auto"/>
          <w:sz w:val="32"/>
          <w:szCs w:val="32"/>
          <w:shd w:val="clear" w:color="auto" w:fill="FFFFFF"/>
        </w:rPr>
      </w:pP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附件：1.2026年度社会组织公益创投大赛暨乐龄服务项目大</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1848" w:firstLineChars="6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赛申报书</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1540" w:firstLineChars="5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2.2026年度社会组织公益创投大赛暨乐龄服务项目大</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1848" w:firstLineChars="6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赛经费预算明细表</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616"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3.2026年度社会组织公益创投大赛暨乐龄服务项目大</w:t>
      </w:r>
    </w:p>
    <w:p>
      <w:pPr>
        <w:pStyle w:val="9"/>
        <w:keepNext w:val="0"/>
        <w:keepLines w:val="0"/>
        <w:pageBreakBefore w:val="0"/>
        <w:widowControl/>
        <w:kinsoku/>
        <w:wordWrap/>
        <w:autoSpaceDE/>
        <w:bidi w:val="0"/>
        <w:adjustRightInd/>
        <w:snapToGrid/>
        <w:spacing w:before="0" w:beforeAutospacing="0" w:after="0" w:afterAutospacing="0" w:line="579" w:lineRule="exact"/>
        <w:ind w:right="0" w:firstLine="1848" w:firstLineChars="6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赛申报材料自查表</w:t>
      </w: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44"/>
          <w:szCs w:val="44"/>
        </w:rPr>
      </w:pPr>
    </w:p>
    <w:p>
      <w:pPr>
        <w:keepNext w:val="0"/>
        <w:keepLines w:val="0"/>
        <w:pageBreakBefore w:val="0"/>
        <w:kinsoku/>
        <w:wordWrap/>
        <w:autoSpaceDE/>
        <w:bidi w:val="0"/>
        <w:spacing w:beforeAutospacing="0" w:afterAutospacing="0" w:line="579"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kinsoku/>
        <w:wordWrap/>
        <w:autoSpaceDE/>
        <w:bidi w:val="0"/>
        <w:spacing w:beforeAutospacing="0" w:afterAutospacing="0" w:line="579" w:lineRule="exact"/>
        <w:jc w:val="both"/>
        <w:textAlignment w:val="auto"/>
        <w:rPr>
          <w:rFonts w:hint="eastAsia" w:ascii="黑体" w:hAnsi="黑体" w:eastAsia="黑体" w:cs="黑体"/>
          <w:color w:val="auto"/>
          <w:sz w:val="32"/>
          <w:szCs w:val="32"/>
          <w:lang w:val="en-US" w:eastAsia="zh-CN"/>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52"/>
          <w:szCs w:val="52"/>
        </w:rPr>
      </w:pPr>
      <w:r>
        <w:rPr>
          <w:rFonts w:hint="eastAsia" w:ascii="方正小标宋简体" w:hAnsi="方正小标宋简体" w:eastAsia="方正小标宋简体" w:cs="方正小标宋简体"/>
          <w:color w:val="auto"/>
          <w:sz w:val="52"/>
          <w:szCs w:val="52"/>
          <w:lang w:eastAsia="zh-CN"/>
        </w:rPr>
        <w:t>202</w:t>
      </w:r>
      <w:r>
        <w:rPr>
          <w:rFonts w:hint="eastAsia" w:ascii="方正小标宋简体" w:hAnsi="方正小标宋简体" w:eastAsia="方正小标宋简体" w:cs="方正小标宋简体"/>
          <w:color w:val="auto"/>
          <w:sz w:val="52"/>
          <w:szCs w:val="52"/>
          <w:lang w:val="en-US" w:eastAsia="zh-CN"/>
        </w:rPr>
        <w:t>6</w:t>
      </w:r>
      <w:r>
        <w:rPr>
          <w:rFonts w:hint="eastAsia" w:ascii="Times New Roman" w:hAnsi="Times New Roman" w:eastAsia="方正小标宋简体"/>
          <w:color w:val="auto"/>
          <w:sz w:val="52"/>
          <w:szCs w:val="52"/>
        </w:rPr>
        <w:t>年度社会组织公益创投</w:t>
      </w: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sz w:val="52"/>
          <w:szCs w:val="52"/>
          <w:u w:val="none"/>
        </w:rPr>
      </w:pPr>
      <w:r>
        <w:rPr>
          <w:rFonts w:hint="eastAsia" w:ascii="Times New Roman" w:hAnsi="Times New Roman" w:eastAsia="方正小标宋简体"/>
          <w:color w:val="auto"/>
          <w:sz w:val="52"/>
          <w:szCs w:val="52"/>
          <w:u w:val="none"/>
          <w:lang w:eastAsia="zh-CN"/>
        </w:rPr>
        <w:t>大赛</w:t>
      </w:r>
      <w:r>
        <w:rPr>
          <w:rFonts w:hint="eastAsia" w:ascii="方正小标宋简体" w:hAnsi="方正小标宋简体" w:eastAsia="方正小标宋简体" w:cs="方正小标宋简体"/>
          <w:color w:val="auto"/>
          <w:sz w:val="52"/>
          <w:szCs w:val="52"/>
          <w:highlight w:val="none"/>
          <w:u w:val="none"/>
          <w:lang w:eastAsia="zh-CN"/>
        </w:rPr>
        <w:t>暨乐龄服务项目</w:t>
      </w:r>
      <w:r>
        <w:rPr>
          <w:rFonts w:hint="eastAsia" w:ascii="方正小标宋简体" w:hAnsi="方正小标宋简体" w:eastAsia="方正小标宋简体" w:cs="方正小标宋简体"/>
          <w:color w:val="auto"/>
          <w:sz w:val="52"/>
          <w:szCs w:val="52"/>
          <w:highlight w:val="none"/>
          <w:u w:val="none"/>
        </w:rPr>
        <w:t>大</w:t>
      </w:r>
      <w:r>
        <w:rPr>
          <w:rFonts w:ascii="方正小标宋简体" w:hAnsi="方正小标宋简体" w:eastAsia="方正小标宋简体" w:cs="方正小标宋简体"/>
          <w:color w:val="auto"/>
          <w:sz w:val="52"/>
          <w:szCs w:val="52"/>
          <w:highlight w:val="none"/>
          <w:u w:val="none"/>
        </w:rPr>
        <w:t>赛</w:t>
      </w:r>
      <w:r>
        <w:rPr>
          <w:rFonts w:ascii="Times New Roman" w:hAnsi="Times New Roman" w:eastAsia="方正小标宋简体"/>
          <w:color w:val="auto"/>
          <w:sz w:val="52"/>
          <w:szCs w:val="52"/>
          <w:u w:val="none"/>
        </w:rPr>
        <w:t>申报书</w:t>
      </w: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hint="default" w:ascii="Times New Roman" w:hAnsi="Times New Roman" w:eastAsia="仿宋_GB2312"/>
          <w:color w:val="auto"/>
          <w:sz w:val="32"/>
          <w:szCs w:val="32"/>
          <w:u w:val="single"/>
          <w:lang w:val="en-US" w:eastAsia="zh-CN"/>
        </w:rPr>
      </w:pPr>
      <w:r>
        <w:rPr>
          <w:rFonts w:hint="eastAsia" w:ascii="Times New Roman" w:hAnsi="Times New Roman" w:eastAsia="仿宋_GB2312"/>
          <w:color w:val="auto"/>
          <w:sz w:val="32"/>
          <w:szCs w:val="32"/>
        </w:rPr>
        <w:t>项目编号：</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highlight w:val="none"/>
          <w:u w:val="single"/>
        </w:rPr>
      </w:pPr>
      <w:r>
        <w:rPr>
          <w:rFonts w:hint="eastAsia" w:ascii="Times New Roman" w:hAnsi="Times New Roman" w:eastAsia="仿宋_GB2312"/>
          <w:color w:val="auto"/>
          <w:sz w:val="32"/>
          <w:szCs w:val="32"/>
          <w:highlight w:val="none"/>
        </w:rPr>
        <w:t>项目</w:t>
      </w:r>
      <w:r>
        <w:rPr>
          <w:rFonts w:hint="eastAsia" w:eastAsia="仿宋_GB2312"/>
          <w:color w:val="auto"/>
          <w:sz w:val="32"/>
          <w:szCs w:val="32"/>
          <w:highlight w:val="none"/>
          <w:lang w:val="en-US" w:eastAsia="zh-CN"/>
        </w:rPr>
        <w:t>赛道</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□公益</w:t>
      </w:r>
      <w:r>
        <w:rPr>
          <w:rFonts w:hint="eastAsia" w:ascii="Times New Roman" w:hAnsi="Times New Roman" w:eastAsia="仿宋_GB2312"/>
          <w:color w:val="auto"/>
          <w:sz w:val="32"/>
          <w:szCs w:val="32"/>
          <w:highlight w:val="none"/>
          <w:u w:val="single"/>
        </w:rPr>
        <w:t>赛道</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lang w:eastAsia="zh-CN"/>
        </w:rPr>
        <w:t>□</w:t>
      </w:r>
      <w:r>
        <w:rPr>
          <w:rFonts w:hint="eastAsia" w:ascii="Times New Roman" w:hAnsi="Times New Roman" w:eastAsia="仿宋_GB2312"/>
          <w:color w:val="auto"/>
          <w:sz w:val="32"/>
          <w:szCs w:val="32"/>
          <w:highlight w:val="none"/>
          <w:u w:val="single"/>
        </w:rPr>
        <w:t xml:space="preserve">乐龄赛道 </w:t>
      </w:r>
      <w:r>
        <w:rPr>
          <w:rFonts w:hint="eastAsia" w:eastAsia="仿宋_GB2312"/>
          <w:color w:val="auto"/>
          <w:sz w:val="32"/>
          <w:szCs w:val="32"/>
          <w:highlight w:val="none"/>
          <w:u w:val="single"/>
          <w:lang w:val="en-US" w:eastAsia="zh-CN"/>
        </w:rPr>
        <w:t xml:space="preserve">            </w:t>
      </w:r>
      <w:r>
        <w:rPr>
          <w:rFonts w:hint="eastAsia" w:ascii="Times New Roman" w:hAnsi="Times New Roman" w:eastAsia="仿宋_GB2312"/>
          <w:color w:val="auto"/>
          <w:sz w:val="32"/>
          <w:szCs w:val="32"/>
          <w:highlight w:val="none"/>
          <w:u w:val="single"/>
        </w:rPr>
        <w:t xml:space="preserve"> </w:t>
      </w:r>
    </w:p>
    <w:p>
      <w:pPr>
        <w:keepNext w:val="0"/>
        <w:keepLines w:val="0"/>
        <w:pageBreakBefore w:val="0"/>
        <w:kinsoku/>
        <w:wordWrap/>
        <w:autoSpaceDE/>
        <w:bidi w:val="0"/>
        <w:spacing w:beforeAutospacing="0" w:afterAutospacing="0" w:line="579" w:lineRule="exact"/>
        <w:ind w:firstLine="616" w:firstLineChars="200"/>
        <w:textAlignment w:val="auto"/>
        <w:rPr>
          <w:rFonts w:hint="default" w:ascii="Times New Roman" w:hAnsi="Times New Roman" w:eastAsia="仿宋_GB2312"/>
          <w:color w:val="auto"/>
          <w:sz w:val="32"/>
          <w:szCs w:val="32"/>
          <w:u w:val="single"/>
          <w:lang w:val="en-US" w:eastAsia="zh-CN"/>
        </w:rPr>
      </w:pPr>
      <w:r>
        <w:rPr>
          <w:rFonts w:ascii="Times New Roman" w:hAnsi="Times New Roman" w:eastAsia="仿宋_GB2312"/>
          <w:color w:val="auto"/>
          <w:sz w:val="32"/>
          <w:szCs w:val="32"/>
        </w:rPr>
        <w:t>项目名称：</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kinsoku/>
        <w:wordWrap/>
        <w:autoSpaceDE/>
        <w:bidi w:val="0"/>
        <w:spacing w:beforeAutospacing="0" w:afterAutospacing="0" w:line="579" w:lineRule="exact"/>
        <w:ind w:firstLine="616" w:firstLineChars="200"/>
        <w:textAlignment w:val="auto"/>
        <w:rPr>
          <w:rFonts w:hint="default" w:ascii="Times New Roman" w:hAnsi="Times New Roman" w:eastAsia="仿宋_GB2312"/>
          <w:color w:val="auto"/>
          <w:sz w:val="32"/>
          <w:szCs w:val="32"/>
          <w:u w:val="single"/>
          <w:lang w:val="en-US" w:eastAsia="zh-CN"/>
        </w:rPr>
      </w:pPr>
      <w:r>
        <w:rPr>
          <w:rFonts w:ascii="Times New Roman" w:hAnsi="Times New Roman" w:eastAsia="仿宋_GB2312"/>
          <w:color w:val="auto"/>
          <w:sz w:val="32"/>
          <w:szCs w:val="32"/>
        </w:rPr>
        <w:t>申报单位：</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kinsoku/>
        <w:wordWrap/>
        <w:autoSpaceDE/>
        <w:bidi w:val="0"/>
        <w:spacing w:beforeAutospacing="0" w:afterAutospacing="0" w:line="579" w:lineRule="exact"/>
        <w:ind w:firstLine="616" w:firstLineChars="200"/>
        <w:textAlignment w:val="auto"/>
        <w:rPr>
          <w:rFonts w:hint="default" w:ascii="Times New Roman" w:hAnsi="Times New Roman" w:eastAsia="仿宋_GB2312"/>
          <w:color w:val="auto"/>
          <w:sz w:val="32"/>
          <w:szCs w:val="32"/>
          <w:u w:val="single"/>
          <w:lang w:val="en-US" w:eastAsia="zh-CN"/>
        </w:rPr>
      </w:pPr>
      <w:r>
        <w:rPr>
          <w:rFonts w:ascii="Times New Roman" w:hAnsi="Times New Roman" w:eastAsia="仿宋_GB2312"/>
          <w:color w:val="auto"/>
          <w:sz w:val="32"/>
          <w:szCs w:val="32"/>
        </w:rPr>
        <w:t>填表日期：</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ascii="Times New Roman" w:hAnsi="Times New Roman"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ind w:firstLine="616" w:firstLineChars="200"/>
        <w:textAlignment w:val="auto"/>
        <w:rPr>
          <w:rFonts w:ascii="Times New Roman" w:hAnsi="Times New Roman" w:eastAsia="仿宋_GB2312"/>
          <w:color w:val="auto"/>
          <w:sz w:val="32"/>
          <w:szCs w:val="32"/>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color w:val="auto"/>
          <w:kern w:val="0"/>
          <w:sz w:val="24"/>
        </w:rPr>
      </w:pPr>
      <w:r>
        <w:rPr>
          <w:rFonts w:hint="eastAsia" w:ascii="Times New Roman" w:hAnsi="Times New Roman" w:eastAsia="仿宋_GB2312"/>
          <w:color w:val="auto"/>
          <w:sz w:val="32"/>
          <w:szCs w:val="32"/>
        </w:rPr>
        <w:t>罗湖区民政局</w:t>
      </w:r>
      <w:r>
        <w:rPr>
          <w:rFonts w:ascii="Times New Roman" w:hAnsi="Times New Roman" w:eastAsia="仿宋_GB2312"/>
          <w:color w:val="auto"/>
          <w:sz w:val="32"/>
          <w:szCs w:val="32"/>
        </w:rPr>
        <w:br w:type="page"/>
      </w:r>
      <w:r>
        <w:rPr>
          <w:rFonts w:ascii="Times New Roman" w:hAnsi="Times New Roman"/>
          <w:b/>
          <w:color w:val="auto"/>
          <w:kern w:val="0"/>
          <w:sz w:val="32"/>
        </w:rPr>
        <w:t>填表说明</w:t>
      </w:r>
    </w:p>
    <w:p>
      <w:pPr>
        <w:keepNext w:val="0"/>
        <w:keepLines w:val="0"/>
        <w:pageBreakBefore w:val="0"/>
        <w:tabs>
          <w:tab w:val="left" w:pos="2910"/>
        </w:tabs>
        <w:kinsoku/>
        <w:wordWrap/>
        <w:autoSpaceDE/>
        <w:bidi w:val="0"/>
        <w:snapToGrid w:val="0"/>
        <w:spacing w:beforeAutospacing="0" w:afterAutospacing="0" w:line="579" w:lineRule="exact"/>
        <w:textAlignment w:val="auto"/>
        <w:rPr>
          <w:rFonts w:ascii="Times New Roman" w:hAnsi="Times New Roman"/>
          <w:color w:val="auto"/>
          <w:kern w:val="0"/>
          <w:sz w:val="24"/>
        </w:rPr>
      </w:pPr>
      <w:r>
        <w:rPr>
          <w:rFonts w:ascii="Times New Roman" w:hAnsi="Times New Roman"/>
          <w:b/>
          <w:color w:val="auto"/>
          <w:kern w:val="0"/>
          <w:sz w:val="32"/>
        </w:rPr>
        <w:t> </w:t>
      </w:r>
    </w:p>
    <w:p>
      <w:pPr>
        <w:keepNext w:val="0"/>
        <w:keepLines w:val="0"/>
        <w:pageBreakBefore w:val="0"/>
        <w:kinsoku/>
        <w:wordWrap/>
        <w:autoSpaceDE/>
        <w:bidi w:val="0"/>
        <w:spacing w:beforeAutospacing="0" w:afterAutospacing="0" w:line="579" w:lineRule="exact"/>
        <w:ind w:firstLine="536"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一、申报单位必须保证</w:t>
      </w:r>
      <w:r>
        <w:rPr>
          <w:rFonts w:hint="eastAsia" w:ascii="Times New Roman" w:hAnsi="Times New Roman" w:eastAsia="仿宋_GB2312"/>
          <w:color w:val="auto"/>
          <w:sz w:val="28"/>
          <w:szCs w:val="28"/>
        </w:rPr>
        <w:t>填报</w:t>
      </w:r>
      <w:r>
        <w:rPr>
          <w:rFonts w:ascii="Times New Roman" w:hAnsi="Times New Roman" w:eastAsia="仿宋_GB2312"/>
          <w:color w:val="auto"/>
          <w:sz w:val="28"/>
          <w:szCs w:val="28"/>
        </w:rPr>
        <w:t>真实性和严肃性。本申报书一式三份，</w:t>
      </w:r>
      <w:r>
        <w:rPr>
          <w:rFonts w:hint="eastAsia" w:ascii="Times New Roman" w:hAnsi="Times New Roman" w:eastAsia="仿宋_GB2312"/>
          <w:color w:val="auto"/>
          <w:sz w:val="28"/>
          <w:szCs w:val="28"/>
        </w:rPr>
        <w:t>罗湖区民政局</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罗湖社会创新空间</w:t>
      </w:r>
      <w:r>
        <w:rPr>
          <w:rFonts w:ascii="Times New Roman" w:hAnsi="Times New Roman" w:eastAsia="仿宋_GB2312"/>
          <w:color w:val="auto"/>
          <w:sz w:val="28"/>
          <w:szCs w:val="28"/>
        </w:rPr>
        <w:t>、创投</w:t>
      </w:r>
      <w:r>
        <w:rPr>
          <w:rFonts w:hint="eastAsia" w:ascii="Times New Roman" w:hAnsi="Times New Roman" w:eastAsia="仿宋_GB2312"/>
          <w:color w:val="auto"/>
          <w:sz w:val="28"/>
          <w:szCs w:val="28"/>
        </w:rPr>
        <w:t>社会组织</w:t>
      </w:r>
      <w:r>
        <w:rPr>
          <w:rFonts w:ascii="Times New Roman" w:hAnsi="Times New Roman" w:eastAsia="仿宋_GB2312"/>
          <w:color w:val="auto"/>
          <w:sz w:val="28"/>
          <w:szCs w:val="28"/>
        </w:rPr>
        <w:t>各1份。</w:t>
      </w:r>
    </w:p>
    <w:p>
      <w:pPr>
        <w:keepNext w:val="0"/>
        <w:keepLines w:val="0"/>
        <w:pageBreakBefore w:val="0"/>
        <w:kinsoku/>
        <w:wordWrap/>
        <w:autoSpaceDE/>
        <w:bidi w:val="0"/>
        <w:spacing w:beforeAutospacing="0" w:afterAutospacing="0" w:line="579" w:lineRule="exact"/>
        <w:ind w:firstLine="536"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二、项目编号由</w:t>
      </w:r>
      <w:r>
        <w:rPr>
          <w:rFonts w:hint="eastAsia" w:ascii="Times New Roman" w:hAnsi="Times New Roman" w:eastAsia="仿宋_GB2312"/>
          <w:color w:val="auto"/>
          <w:sz w:val="28"/>
          <w:szCs w:val="28"/>
        </w:rPr>
        <w:t>罗湖社会创新空间</w:t>
      </w:r>
      <w:r>
        <w:rPr>
          <w:rFonts w:ascii="Times New Roman" w:hAnsi="Times New Roman" w:eastAsia="仿宋_GB2312"/>
          <w:color w:val="auto"/>
          <w:sz w:val="28"/>
          <w:szCs w:val="28"/>
        </w:rPr>
        <w:t>负责填写。</w:t>
      </w:r>
    </w:p>
    <w:p>
      <w:pPr>
        <w:keepNext w:val="0"/>
        <w:keepLines w:val="0"/>
        <w:pageBreakBefore w:val="0"/>
        <w:kinsoku/>
        <w:wordWrap/>
        <w:autoSpaceDE/>
        <w:bidi w:val="0"/>
        <w:spacing w:beforeAutospacing="0" w:afterAutospacing="0" w:line="579" w:lineRule="exact"/>
        <w:ind w:firstLine="536"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三、申报书各项内容按照说明填写，为保证统一规范，请勿对格式进行修改，用仿宋GB2312小四字体，行间距为20磅。</w:t>
      </w:r>
    </w:p>
    <w:p>
      <w:pPr>
        <w:keepNext w:val="0"/>
        <w:keepLines w:val="0"/>
        <w:pageBreakBefore w:val="0"/>
        <w:kinsoku/>
        <w:wordWrap/>
        <w:autoSpaceDE/>
        <w:bidi w:val="0"/>
        <w:spacing w:beforeAutospacing="0" w:afterAutospacing="0" w:line="579" w:lineRule="exact"/>
        <w:ind w:firstLine="536"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四、本申报书由</w:t>
      </w:r>
      <w:r>
        <w:rPr>
          <w:rFonts w:hint="eastAsia" w:ascii="Times New Roman" w:hAnsi="Times New Roman" w:eastAsia="仿宋_GB2312"/>
          <w:color w:val="auto"/>
          <w:sz w:val="28"/>
          <w:szCs w:val="28"/>
        </w:rPr>
        <w:t>罗湖区民政局</w:t>
      </w:r>
      <w:r>
        <w:rPr>
          <w:rFonts w:ascii="Times New Roman" w:hAnsi="Times New Roman" w:eastAsia="仿宋_GB2312"/>
          <w:color w:val="auto"/>
          <w:sz w:val="28"/>
          <w:szCs w:val="28"/>
        </w:rPr>
        <w:t>负责解释。</w:t>
      </w:r>
    </w:p>
    <w:p>
      <w:pPr>
        <w:keepNext w:val="0"/>
        <w:keepLines w:val="0"/>
        <w:pageBreakBefore w:val="0"/>
        <w:kinsoku/>
        <w:wordWrap/>
        <w:autoSpaceDE/>
        <w:bidi w:val="0"/>
        <w:spacing w:beforeAutospacing="0" w:afterAutospacing="0" w:line="579" w:lineRule="exact"/>
        <w:ind w:firstLine="536" w:firstLineChars="200"/>
        <w:textAlignment w:val="auto"/>
        <w:rPr>
          <w:rFonts w:ascii="Times New Roman" w:hAnsi="Times New Roman" w:eastAsia="仿宋_GB2312"/>
          <w:color w:val="auto"/>
          <w:sz w:val="28"/>
          <w:szCs w:val="28"/>
        </w:rPr>
      </w:pPr>
    </w:p>
    <w:p>
      <w:pPr>
        <w:keepNext w:val="0"/>
        <w:keepLines w:val="0"/>
        <w:pageBreakBefore w:val="0"/>
        <w:kinsoku/>
        <w:wordWrap/>
        <w:autoSpaceDE/>
        <w:bidi w:val="0"/>
        <w:snapToGrid w:val="0"/>
        <w:spacing w:beforeAutospacing="0" w:afterAutospacing="0" w:line="579"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ascii="Times New Roman" w:hAnsi="Times New Roman" w:eastAsia="仿宋_GB2312"/>
          <w:color w:val="auto"/>
          <w:kern w:val="0"/>
          <w:sz w:val="30"/>
          <w:lang w:val="zh-CN"/>
        </w:rPr>
        <w:br w:type="page"/>
      </w:r>
      <w:r>
        <w:rPr>
          <w:rFonts w:hint="eastAsia" w:ascii="方正小标宋简体" w:hAnsi="方正小标宋简体" w:eastAsia="方正小标宋简体" w:cs="方正小标宋简体"/>
          <w:color w:val="auto"/>
          <w:kern w:val="0"/>
          <w:sz w:val="44"/>
          <w:szCs w:val="44"/>
          <w:u w:val="none"/>
          <w:lang w:eastAsia="zh-CN"/>
        </w:rPr>
        <w:t>202</w:t>
      </w:r>
      <w:r>
        <w:rPr>
          <w:rFonts w:hint="eastAsia" w:ascii="方正小标宋简体" w:hAnsi="方正小标宋简体" w:eastAsia="方正小标宋简体" w:cs="方正小标宋简体"/>
          <w:color w:val="auto"/>
          <w:kern w:val="0"/>
          <w:sz w:val="44"/>
          <w:szCs w:val="44"/>
          <w:u w:val="none"/>
          <w:lang w:val="en-US" w:eastAsia="zh-CN"/>
        </w:rPr>
        <w:t>6</w:t>
      </w:r>
      <w:r>
        <w:rPr>
          <w:rFonts w:hint="eastAsia" w:ascii="Times New Roman" w:hAnsi="Times New Roman" w:eastAsia="方正小标宋简体"/>
          <w:color w:val="auto"/>
          <w:kern w:val="0"/>
          <w:sz w:val="44"/>
          <w:szCs w:val="44"/>
          <w:u w:val="none"/>
        </w:rPr>
        <w:t>年度社会组织公益创投</w:t>
      </w:r>
      <w:r>
        <w:rPr>
          <w:rFonts w:hint="eastAsia" w:ascii="Times New Roman" w:hAnsi="Times New Roman" w:eastAsia="方正小标宋简体"/>
          <w:color w:val="auto"/>
          <w:kern w:val="0"/>
          <w:sz w:val="44"/>
          <w:szCs w:val="44"/>
          <w:u w:val="none"/>
          <w:lang w:eastAsia="zh-CN"/>
        </w:rPr>
        <w:t>大赛</w:t>
      </w:r>
      <w:r>
        <w:rPr>
          <w:rFonts w:hint="eastAsia" w:ascii="方正小标宋简体" w:hAnsi="方正小标宋简体" w:eastAsia="方正小标宋简体" w:cs="方正小标宋简体"/>
          <w:color w:val="auto"/>
          <w:sz w:val="44"/>
          <w:szCs w:val="44"/>
          <w:highlight w:val="none"/>
          <w:u w:val="none"/>
          <w:lang w:eastAsia="zh-CN"/>
        </w:rPr>
        <w:t>暨乐龄服务</w:t>
      </w:r>
    </w:p>
    <w:p>
      <w:pPr>
        <w:keepNext w:val="0"/>
        <w:keepLines w:val="0"/>
        <w:pageBreakBefore w:val="0"/>
        <w:kinsoku/>
        <w:wordWrap/>
        <w:autoSpaceDE/>
        <w:bidi w:val="0"/>
        <w:snapToGrid w:val="0"/>
        <w:spacing w:beforeAutospacing="0" w:afterAutospacing="0" w:line="579" w:lineRule="exact"/>
        <w:jc w:val="center"/>
        <w:textAlignment w:val="auto"/>
        <w:rPr>
          <w:rFonts w:ascii="Times New Roman" w:hAnsi="Times New Roman" w:eastAsia="方正小标宋简体"/>
          <w:color w:val="auto"/>
          <w:kern w:val="0"/>
          <w:sz w:val="44"/>
          <w:szCs w:val="44"/>
          <w:u w:val="none"/>
        </w:rPr>
      </w:pPr>
      <w:r>
        <w:rPr>
          <w:rFonts w:hint="eastAsia" w:ascii="方正小标宋简体" w:hAnsi="方正小标宋简体" w:eastAsia="方正小标宋简体" w:cs="方正小标宋简体"/>
          <w:color w:val="auto"/>
          <w:sz w:val="44"/>
          <w:szCs w:val="44"/>
          <w:highlight w:val="none"/>
          <w:u w:val="none"/>
          <w:lang w:eastAsia="zh-CN"/>
        </w:rPr>
        <w:t>项目</w:t>
      </w:r>
      <w:r>
        <w:rPr>
          <w:rFonts w:hint="eastAsia" w:ascii="方正小标宋简体" w:hAnsi="方正小标宋简体" w:eastAsia="方正小标宋简体" w:cs="方正小标宋简体"/>
          <w:color w:val="auto"/>
          <w:sz w:val="44"/>
          <w:szCs w:val="44"/>
          <w:highlight w:val="none"/>
          <w:u w:val="none"/>
        </w:rPr>
        <w:t>大</w:t>
      </w:r>
      <w:r>
        <w:rPr>
          <w:rFonts w:ascii="方正小标宋简体" w:hAnsi="方正小标宋简体" w:eastAsia="方正小标宋简体" w:cs="方正小标宋简体"/>
          <w:color w:val="auto"/>
          <w:sz w:val="44"/>
          <w:szCs w:val="44"/>
          <w:highlight w:val="none"/>
          <w:u w:val="none"/>
        </w:rPr>
        <w:t>赛</w:t>
      </w:r>
      <w:r>
        <w:rPr>
          <w:rFonts w:ascii="Times New Roman" w:hAnsi="Times New Roman" w:eastAsia="方正小标宋简体"/>
          <w:color w:val="auto"/>
          <w:kern w:val="0"/>
          <w:sz w:val="44"/>
          <w:szCs w:val="44"/>
          <w:u w:val="none"/>
        </w:rPr>
        <w:t>申请表</w:t>
      </w:r>
    </w:p>
    <w:p>
      <w:pPr>
        <w:keepNext w:val="0"/>
        <w:keepLines w:val="0"/>
        <w:pageBreakBefore w:val="0"/>
        <w:kinsoku/>
        <w:wordWrap/>
        <w:autoSpaceDE/>
        <w:bidi w:val="0"/>
        <w:snapToGrid w:val="0"/>
        <w:spacing w:beforeAutospacing="0" w:afterAutospacing="0" w:line="579" w:lineRule="exact"/>
        <w:jc w:val="center"/>
        <w:textAlignment w:val="auto"/>
        <w:rPr>
          <w:rFonts w:ascii="Times New Roman" w:hAnsi="Times New Roman" w:eastAsia="方正小标宋简体"/>
          <w:color w:val="auto"/>
          <w:kern w:val="0"/>
          <w:sz w:val="44"/>
          <w:szCs w:val="44"/>
        </w:rPr>
      </w:pPr>
    </w:p>
    <w:tbl>
      <w:tblPr>
        <w:tblStyle w:val="10"/>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35"/>
        <w:gridCol w:w="446"/>
        <w:gridCol w:w="265"/>
        <w:gridCol w:w="938"/>
        <w:gridCol w:w="73"/>
        <w:gridCol w:w="122"/>
        <w:gridCol w:w="870"/>
        <w:gridCol w:w="34"/>
        <w:gridCol w:w="517"/>
        <w:gridCol w:w="33"/>
        <w:gridCol w:w="111"/>
        <w:gridCol w:w="17"/>
        <w:gridCol w:w="578"/>
        <w:gridCol w:w="550"/>
        <w:gridCol w:w="145"/>
        <w:gridCol w:w="108"/>
        <w:gridCol w:w="140"/>
        <w:gridCol w:w="13"/>
        <w:gridCol w:w="1025"/>
        <w:gridCol w:w="46"/>
        <w:gridCol w:w="56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r>
              <w:rPr>
                <w:rFonts w:ascii="Times New Roman" w:hAnsi="Times New Roman" w:eastAsia="仿宋_GB2312"/>
                <w:b/>
                <w:color w:val="auto"/>
                <w:kern w:val="0"/>
                <w:sz w:val="24"/>
              </w:rPr>
              <w:t>一、机构基本信息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b/>
                <w:color w:val="auto"/>
                <w:kern w:val="0"/>
                <w:sz w:val="24"/>
              </w:rPr>
            </w:pPr>
            <w:r>
              <w:rPr>
                <w:rFonts w:ascii="Times New Roman" w:hAnsi="Times New Roman" w:eastAsia="仿宋_GB2312"/>
                <w:color w:val="auto"/>
                <w:kern w:val="0"/>
                <w:sz w:val="24"/>
              </w:rPr>
              <w:t>申报单位</w:t>
            </w:r>
          </w:p>
        </w:tc>
        <w:tc>
          <w:tcPr>
            <w:tcW w:w="8245" w:type="dxa"/>
            <w:gridSpan w:val="2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成立时间</w:t>
            </w:r>
          </w:p>
        </w:tc>
        <w:tc>
          <w:tcPr>
            <w:tcW w:w="274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p>
        </w:tc>
        <w:tc>
          <w:tcPr>
            <w:tcW w:w="221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r>
              <w:rPr>
                <w:rFonts w:hint="eastAsia" w:ascii="Times New Roman" w:hAnsi="Times New Roman" w:eastAsia="仿宋_GB2312"/>
                <w:bCs/>
                <w:color w:val="auto"/>
                <w:kern w:val="0"/>
                <w:sz w:val="24"/>
              </w:rPr>
              <w:t>统一社会信用代码</w:t>
            </w:r>
          </w:p>
        </w:tc>
        <w:tc>
          <w:tcPr>
            <w:tcW w:w="328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评估等级</w:t>
            </w:r>
          </w:p>
        </w:tc>
        <w:tc>
          <w:tcPr>
            <w:tcW w:w="3426"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□5A</w:t>
            </w:r>
            <w:r>
              <w:rPr>
                <w:rFonts w:hint="eastAsia" w:ascii="Times New Roman" w:hAnsi="Times New Roman" w:eastAsia="仿宋_GB2312"/>
                <w:color w:val="auto"/>
                <w:sz w:val="24"/>
              </w:rPr>
              <w:t xml:space="preserve"> </w:t>
            </w:r>
            <w:r>
              <w:rPr>
                <w:rFonts w:ascii="Times New Roman" w:hAnsi="Times New Roman" w:eastAsia="仿宋_GB2312"/>
                <w:color w:val="auto"/>
                <w:sz w:val="24"/>
              </w:rPr>
              <w:t>□4A</w:t>
            </w:r>
            <w:r>
              <w:rPr>
                <w:rFonts w:hint="eastAsia" w:ascii="Times New Roman" w:hAnsi="Times New Roman" w:eastAsia="仿宋_GB2312"/>
                <w:color w:val="auto"/>
                <w:sz w:val="24"/>
              </w:rPr>
              <w:t xml:space="preserve"> </w:t>
            </w:r>
            <w:r>
              <w:rPr>
                <w:rFonts w:ascii="Times New Roman" w:hAnsi="Times New Roman" w:eastAsia="仿宋_GB2312"/>
                <w:color w:val="auto"/>
                <w:sz w:val="24"/>
              </w:rPr>
              <w:t>□3A</w:t>
            </w:r>
            <w:r>
              <w:rPr>
                <w:rFonts w:hint="eastAsia" w:ascii="Times New Roman" w:hAnsi="Times New Roman" w:eastAsia="仿宋_GB2312"/>
                <w:color w:val="auto"/>
                <w:sz w:val="24"/>
              </w:rPr>
              <w:t xml:space="preserve"> </w:t>
            </w:r>
            <w:r>
              <w:rPr>
                <w:rFonts w:ascii="Times New Roman" w:hAnsi="Times New Roman" w:eastAsia="仿宋_GB2312"/>
                <w:color w:val="auto"/>
                <w:sz w:val="24"/>
              </w:rPr>
              <w:t>□无</w:t>
            </w:r>
          </w:p>
        </w:tc>
        <w:tc>
          <w:tcPr>
            <w:tcW w:w="12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党</w:t>
            </w:r>
            <w:r>
              <w:rPr>
                <w:rFonts w:hint="eastAsia" w:ascii="Times New Roman" w:hAnsi="Times New Roman" w:eastAsia="仿宋_GB2312"/>
                <w:color w:val="auto"/>
                <w:sz w:val="24"/>
              </w:rPr>
              <w:t>建情况</w:t>
            </w:r>
          </w:p>
        </w:tc>
        <w:tc>
          <w:tcPr>
            <w:tcW w:w="354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□党支部 □联合党支部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default" w:ascii="Times New Roman" w:hAnsi="Times New Roman" w:eastAsia="仿宋_GB2312"/>
                <w:color w:val="auto"/>
                <w:sz w:val="24"/>
                <w:lang w:val="en-US" w:eastAsia="zh-CN"/>
              </w:rPr>
            </w:pPr>
            <w:r>
              <w:rPr>
                <w:rFonts w:hint="eastAsia" w:eastAsia="仿宋_GB2312"/>
                <w:color w:val="auto"/>
                <w:sz w:val="24"/>
                <w:lang w:val="en-US" w:eastAsia="zh-CN"/>
              </w:rPr>
              <w:t>联合申报</w:t>
            </w:r>
          </w:p>
        </w:tc>
        <w:tc>
          <w:tcPr>
            <w:tcW w:w="3426"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是</w:t>
            </w:r>
            <w:r>
              <w:rPr>
                <w:rFonts w:hint="eastAsia" w:ascii="Times New Roman" w:hAnsi="Times New Roman" w:eastAsia="仿宋_GB2312"/>
                <w:color w:val="auto"/>
                <w:sz w:val="24"/>
              </w:rPr>
              <w:t xml:space="preserve"> </w:t>
            </w:r>
            <w:r>
              <w:rPr>
                <w:rFonts w:ascii="Times New Roman" w:hAnsi="Times New Roman" w:eastAsia="仿宋_GB2312"/>
                <w:color w:val="auto"/>
                <w:sz w:val="24"/>
              </w:rPr>
              <w:t>□</w:t>
            </w:r>
            <w:r>
              <w:rPr>
                <w:rFonts w:hint="eastAsia" w:eastAsia="仿宋_GB2312"/>
                <w:color w:val="auto"/>
                <w:sz w:val="24"/>
                <w:lang w:val="en-US" w:eastAsia="zh-CN"/>
              </w:rPr>
              <w:t>否</w:t>
            </w:r>
          </w:p>
        </w:tc>
        <w:tc>
          <w:tcPr>
            <w:tcW w:w="12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default" w:ascii="Times New Roman" w:hAnsi="Times New Roman" w:eastAsia="仿宋_GB2312"/>
                <w:color w:val="auto"/>
                <w:sz w:val="24"/>
                <w:lang w:val="en-US" w:eastAsia="zh-CN"/>
              </w:rPr>
            </w:pPr>
            <w:r>
              <w:rPr>
                <w:rFonts w:hint="eastAsia" w:eastAsia="仿宋_GB2312"/>
                <w:color w:val="auto"/>
                <w:sz w:val="24"/>
                <w:lang w:val="en-US" w:eastAsia="zh-CN"/>
              </w:rPr>
              <w:t>联合单位</w:t>
            </w:r>
          </w:p>
        </w:tc>
        <w:tc>
          <w:tcPr>
            <w:tcW w:w="354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项目名称</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default" w:ascii="Times New Roman" w:hAnsi="Times New Roman" w:eastAsia="仿宋_GB2312"/>
                <w:color w:val="auto"/>
                <w:kern w:val="0"/>
                <w:sz w:val="24"/>
                <w:highlight w:val="none"/>
                <w:u w:val="none"/>
                <w:lang w:val="en-US" w:eastAsia="zh-CN"/>
              </w:rPr>
            </w:pPr>
            <w:r>
              <w:rPr>
                <w:rFonts w:hint="eastAsia" w:eastAsia="仿宋_GB2312"/>
                <w:color w:val="auto"/>
                <w:kern w:val="0"/>
                <w:sz w:val="24"/>
                <w:highlight w:val="none"/>
                <w:u w:val="none"/>
                <w:lang w:val="en-US" w:eastAsia="zh-CN"/>
              </w:rPr>
              <w:t>项目赛道</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adjustRightInd w:val="0"/>
              <w:snapToGrid w:val="0"/>
              <w:spacing w:beforeAutospacing="0" w:afterAutospacing="0" w:line="579" w:lineRule="exact"/>
              <w:jc w:val="center"/>
              <w:textAlignment w:val="auto"/>
              <w:rPr>
                <w:rFonts w:hint="eastAsia"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w:t>
            </w:r>
            <w:r>
              <w:rPr>
                <w:rFonts w:hint="eastAsia" w:eastAsia="仿宋_GB2312"/>
                <w:color w:val="auto"/>
                <w:kern w:val="0"/>
                <w:sz w:val="24"/>
                <w:highlight w:val="none"/>
                <w:lang w:eastAsia="zh-CN"/>
              </w:rPr>
              <w:t>公益</w:t>
            </w:r>
            <w:r>
              <w:rPr>
                <w:rFonts w:hint="eastAsia" w:eastAsia="仿宋_GB2312"/>
                <w:color w:val="auto"/>
                <w:kern w:val="0"/>
                <w:sz w:val="24"/>
                <w:highlight w:val="none"/>
                <w:lang w:val="en-US" w:eastAsia="zh-CN"/>
              </w:rPr>
              <w:t xml:space="preserve">赛道 </w:t>
            </w:r>
            <w:r>
              <w:rPr>
                <w:rFonts w:ascii="Times New Roman" w:hAnsi="Times New Roman" w:eastAsia="仿宋_GB2312"/>
                <w:color w:val="auto"/>
                <w:kern w:val="0"/>
                <w:sz w:val="24"/>
                <w:highlight w:val="none"/>
              </w:rPr>
              <w:t>□</w:t>
            </w:r>
            <w:r>
              <w:rPr>
                <w:rFonts w:hint="eastAsia" w:eastAsia="仿宋_GB2312"/>
                <w:color w:val="auto"/>
                <w:kern w:val="0"/>
                <w:sz w:val="24"/>
                <w:highlight w:val="none"/>
                <w:lang w:val="en-US" w:eastAsia="zh-CN"/>
              </w:rPr>
              <w:t xml:space="preserve">乐龄赛道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eastAsia="仿宋_GB2312"/>
                <w:color w:val="auto"/>
                <w:kern w:val="0"/>
                <w:sz w:val="24"/>
                <w:highlight w:val="none"/>
                <w:u w:val="none"/>
                <w:lang w:val="en-US" w:eastAsia="zh-CN"/>
              </w:rPr>
            </w:pPr>
            <w:r>
              <w:rPr>
                <w:rFonts w:hint="eastAsia" w:eastAsia="仿宋_GB2312"/>
                <w:color w:val="auto"/>
                <w:kern w:val="0"/>
                <w:sz w:val="24"/>
                <w:highlight w:val="none"/>
                <w:u w:val="none"/>
                <w:lang w:val="en-US" w:eastAsia="zh-CN"/>
              </w:rPr>
              <w:t>项目类别</w:t>
            </w:r>
          </w:p>
          <w:p>
            <w:pPr>
              <w:keepNext w:val="0"/>
              <w:keepLines w:val="0"/>
              <w:pageBreakBefore w:val="0"/>
              <w:kinsoku/>
              <w:wordWrap/>
              <w:autoSpaceDE/>
              <w:bidi w:val="0"/>
              <w:spacing w:beforeAutospacing="0" w:afterAutospacing="0" w:line="579" w:lineRule="exact"/>
              <w:jc w:val="center"/>
              <w:textAlignment w:val="auto"/>
              <w:rPr>
                <w:rFonts w:hint="default" w:ascii="Times New Roman" w:hAnsi="Times New Roman" w:eastAsia="仿宋_GB2312"/>
                <w:color w:val="auto"/>
                <w:kern w:val="0"/>
                <w:sz w:val="24"/>
                <w:highlight w:val="none"/>
                <w:u w:val="none"/>
                <w:lang w:val="en-US" w:eastAsia="zh-CN"/>
              </w:rPr>
            </w:pPr>
            <w:r>
              <w:rPr>
                <w:rFonts w:hint="eastAsia" w:eastAsia="仿宋_GB2312"/>
                <w:color w:val="auto"/>
                <w:kern w:val="0"/>
                <w:sz w:val="24"/>
                <w:highlight w:val="none"/>
                <w:u w:val="none"/>
                <w:lang w:val="en-US" w:eastAsia="zh-CN"/>
              </w:rPr>
              <w:t>（公益赛道）</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adjustRightInd w:val="0"/>
              <w:snapToGrid w:val="0"/>
              <w:spacing w:beforeAutospacing="0" w:afterAutospacing="0" w:line="579" w:lineRule="exact"/>
              <w:textAlignment w:val="auto"/>
              <w:rPr>
                <w:rFonts w:hint="eastAsia" w:eastAsia="仿宋_GB2312"/>
                <w:color w:val="auto"/>
                <w:kern w:val="0"/>
                <w:sz w:val="24"/>
                <w:highlight w:val="none"/>
                <w:lang w:eastAsia="zh-CN"/>
              </w:rPr>
            </w:pPr>
            <w:r>
              <w:rPr>
                <w:rFonts w:hint="eastAsia" w:ascii="Times New Roman" w:hAnsi="Times New Roman" w:eastAsia="仿宋_GB2312"/>
                <w:color w:val="auto"/>
                <w:kern w:val="0"/>
                <w:sz w:val="24"/>
                <w:highlight w:val="none"/>
              </w:rPr>
              <w:t xml:space="preserve"> </w:t>
            </w:r>
            <w:r>
              <w:rPr>
                <w:rFonts w:ascii="Times New Roman" w:hAnsi="Times New Roman" w:eastAsia="仿宋_GB2312"/>
                <w:color w:val="auto"/>
                <w:kern w:val="0"/>
                <w:sz w:val="24"/>
                <w:highlight w:val="none"/>
              </w:rPr>
              <w:t>□救助帮扶</w:t>
            </w:r>
            <w:r>
              <w:rPr>
                <w:rFonts w:hint="eastAsia" w:ascii="Times New Roman" w:hAnsi="Times New Roman" w:eastAsia="仿宋_GB2312"/>
                <w:color w:val="auto"/>
                <w:kern w:val="0"/>
                <w:sz w:val="24"/>
                <w:highlight w:val="none"/>
              </w:rPr>
              <w:t>类</w:t>
            </w:r>
            <w:r>
              <w:rPr>
                <w:rFonts w:hint="eastAsia" w:eastAsia="仿宋_GB2312"/>
                <w:color w:val="auto"/>
                <w:kern w:val="0"/>
                <w:sz w:val="24"/>
                <w:highlight w:val="none"/>
                <w:lang w:val="en-US" w:eastAsia="zh-CN"/>
              </w:rPr>
              <w:t xml:space="preserve"> </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lang w:eastAsia="zh-CN"/>
              </w:rPr>
              <w:t>妇儿服务</w:t>
            </w:r>
            <w:r>
              <w:rPr>
                <w:rFonts w:hint="eastAsia" w:ascii="Times New Roman" w:hAnsi="Times New Roman" w:eastAsia="仿宋_GB2312"/>
                <w:color w:val="auto"/>
                <w:kern w:val="0"/>
                <w:sz w:val="24"/>
                <w:highlight w:val="none"/>
              </w:rPr>
              <w:t xml:space="preserve">类  </w:t>
            </w:r>
            <w:r>
              <w:rPr>
                <w:rFonts w:ascii="Times New Roman" w:hAnsi="Times New Roman" w:eastAsia="仿宋_GB2312"/>
                <w:color w:val="auto"/>
                <w:kern w:val="0"/>
                <w:sz w:val="24"/>
                <w:highlight w:val="none"/>
              </w:rPr>
              <w:t>□</w:t>
            </w:r>
            <w:r>
              <w:rPr>
                <w:rFonts w:hint="eastAsia" w:ascii="Times New Roman" w:hAnsi="Times New Roman" w:eastAsia="仿宋_GB2312"/>
                <w:color w:val="auto"/>
                <w:kern w:val="0"/>
                <w:sz w:val="24"/>
                <w:highlight w:val="none"/>
              </w:rPr>
              <w:t>社会治理类</w:t>
            </w:r>
            <w:r>
              <w:rPr>
                <w:rFonts w:hint="eastAsia" w:eastAsia="仿宋_GB2312"/>
                <w:color w:val="auto"/>
                <w:kern w:val="0"/>
                <w:sz w:val="24"/>
                <w:highlight w:val="none"/>
                <w:lang w:val="en-US" w:eastAsia="zh-CN"/>
              </w:rPr>
              <w:t xml:space="preserve"> </w:t>
            </w:r>
            <w:r>
              <w:rPr>
                <w:rFonts w:hint="eastAsia" w:ascii="Times New Roman" w:hAnsi="Times New Roman" w:eastAsia="仿宋_GB2312"/>
                <w:color w:val="auto"/>
                <w:kern w:val="0"/>
                <w:sz w:val="24"/>
                <w:highlight w:val="none"/>
              </w:rPr>
              <w:t xml:space="preserve"> </w:t>
            </w:r>
            <w:r>
              <w:rPr>
                <w:rFonts w:ascii="Times New Roman" w:hAnsi="Times New Roman" w:eastAsia="仿宋_GB2312"/>
                <w:color w:val="auto"/>
                <w:kern w:val="0"/>
                <w:sz w:val="24"/>
                <w:highlight w:val="none"/>
              </w:rPr>
              <w:t>□</w:t>
            </w:r>
            <w:r>
              <w:rPr>
                <w:rFonts w:hint="eastAsia" w:eastAsia="仿宋_GB2312"/>
                <w:color w:val="auto"/>
                <w:kern w:val="0"/>
                <w:sz w:val="24"/>
                <w:highlight w:val="none"/>
                <w:lang w:eastAsia="zh-CN"/>
              </w:rPr>
              <w:t>乡村振兴类</w:t>
            </w:r>
          </w:p>
          <w:p>
            <w:pPr>
              <w:keepNext w:val="0"/>
              <w:keepLines w:val="0"/>
              <w:pageBreakBefore w:val="0"/>
              <w:kinsoku/>
              <w:wordWrap/>
              <w:autoSpaceDE/>
              <w:bidi w:val="0"/>
              <w:adjustRightInd w:val="0"/>
              <w:snapToGrid w:val="0"/>
              <w:spacing w:beforeAutospacing="0" w:afterAutospacing="0" w:line="579" w:lineRule="exact"/>
              <w:textAlignment w:val="auto"/>
              <w:rPr>
                <w:rFonts w:hint="eastAsia" w:ascii="Times New Roman" w:hAnsi="Times New Roman" w:eastAsia="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s="Times New Roman"/>
                <w:color w:val="auto"/>
                <w:spacing w:val="-6"/>
                <w:kern w:val="0"/>
                <w:sz w:val="24"/>
                <w:szCs w:val="32"/>
                <w:highlight w:val="none"/>
                <w:u w:val="none"/>
                <w:lang w:val="en-US" w:eastAsia="zh-CN" w:bidi="ar-SA"/>
              </w:rPr>
            </w:pPr>
            <w:r>
              <w:rPr>
                <w:rFonts w:hint="eastAsia" w:ascii="Times New Roman" w:hAnsi="Times New Roman" w:eastAsia="仿宋_GB2312" w:cs="Times New Roman"/>
                <w:color w:val="auto"/>
                <w:spacing w:val="-6"/>
                <w:kern w:val="0"/>
                <w:sz w:val="24"/>
                <w:szCs w:val="32"/>
                <w:highlight w:val="none"/>
                <w:u w:val="none"/>
                <w:lang w:val="en-US" w:eastAsia="zh-CN" w:bidi="ar-SA"/>
              </w:rPr>
              <w:t>项目类别</w:t>
            </w:r>
          </w:p>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s="Times New Roman"/>
                <w:color w:val="auto"/>
                <w:spacing w:val="-6"/>
                <w:kern w:val="0"/>
                <w:sz w:val="24"/>
                <w:szCs w:val="32"/>
                <w:highlight w:val="none"/>
                <w:u w:val="none"/>
                <w:lang w:val="en-US" w:eastAsia="zh-CN" w:bidi="ar-SA"/>
              </w:rPr>
            </w:pPr>
            <w:r>
              <w:rPr>
                <w:rFonts w:hint="eastAsia" w:ascii="Times New Roman" w:hAnsi="Times New Roman" w:eastAsia="仿宋_GB2312" w:cs="Times New Roman"/>
                <w:color w:val="auto"/>
                <w:spacing w:val="-6"/>
                <w:kern w:val="0"/>
                <w:sz w:val="24"/>
                <w:szCs w:val="32"/>
                <w:highlight w:val="none"/>
                <w:u w:val="none"/>
                <w:lang w:val="en-US" w:eastAsia="zh-CN" w:bidi="ar-SA"/>
              </w:rPr>
              <w:t>（乐龄赛道）</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adjustRightInd w:val="0"/>
              <w:snapToGrid w:val="0"/>
              <w:spacing w:beforeAutospacing="0" w:afterAutospacing="0" w:line="579" w:lineRule="exact"/>
              <w:textAlignment w:val="auto"/>
              <w:rPr>
                <w:rFonts w:hint="eastAsia" w:ascii="Times New Roman" w:hAnsi="Times New Roman" w:eastAsia="仿宋_GB2312" w:cs="Times New Roman"/>
                <w:color w:val="auto"/>
                <w:spacing w:val="-6"/>
                <w:kern w:val="0"/>
                <w:sz w:val="24"/>
                <w:szCs w:val="32"/>
                <w:highlight w:val="none"/>
                <w:lang w:val="en-US" w:eastAsia="zh-CN" w:bidi="ar-SA"/>
              </w:rPr>
            </w:pPr>
            <w:r>
              <w:rPr>
                <w:rFonts w:hint="eastAsia" w:ascii="Times New Roman" w:hAnsi="Times New Roman" w:eastAsia="仿宋_GB2312" w:cs="Times New Roman"/>
                <w:color w:val="auto"/>
                <w:spacing w:val="-6"/>
                <w:kern w:val="0"/>
                <w:sz w:val="24"/>
                <w:szCs w:val="32"/>
                <w:highlight w:val="none"/>
                <w:lang w:val="en-US" w:eastAsia="zh-CN" w:bidi="ar-SA"/>
              </w:rPr>
              <w:t>□身心一体化社区康养服务类  □智慧养老与科技体验类  □邻里守望与健康增能类 □安宁疗护类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vMerge w:val="restart"/>
            <w:tcBorders>
              <w:top w:val="single" w:color="auto" w:sz="4" w:space="0"/>
              <w:left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p>
            <w:pPr>
              <w:bidi w:val="0"/>
              <w:jc w:val="center"/>
              <w:rPr>
                <w:rFonts w:hint="eastAsia" w:ascii="Times New Roman" w:hAnsi="Times New Roman" w:eastAsia="仿宋" w:cs="Times New Roman"/>
                <w:spacing w:val="-6"/>
                <w:kern w:val="2"/>
                <w:sz w:val="32"/>
                <w:szCs w:val="32"/>
                <w:lang w:val="en-US" w:eastAsia="zh-CN" w:bidi="ar-SA"/>
              </w:rPr>
            </w:pPr>
            <w:r>
              <w:rPr>
                <w:rFonts w:hint="eastAsia" w:ascii="Times New Roman" w:hAnsi="Times New Roman" w:eastAsia="仿宋_GB2312"/>
                <w:kern w:val="0"/>
                <w:sz w:val="24"/>
              </w:rPr>
              <w:t>执行过的同类项目</w:t>
            </w:r>
          </w:p>
        </w:tc>
        <w:tc>
          <w:tcPr>
            <w:tcW w:w="16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kern w:val="0"/>
                <w:sz w:val="24"/>
              </w:rPr>
            </w:pPr>
            <w:r>
              <w:rPr>
                <w:rFonts w:hint="eastAsia" w:ascii="Times New Roman" w:hAnsi="Times New Roman" w:eastAsia="仿宋_GB2312"/>
                <w:kern w:val="0"/>
                <w:sz w:val="24"/>
              </w:rPr>
              <w:t>项目名称</w:t>
            </w:r>
          </w:p>
        </w:tc>
        <w:tc>
          <w:tcPr>
            <w:tcW w:w="164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kern w:val="0"/>
                <w:sz w:val="24"/>
              </w:rPr>
            </w:pPr>
            <w:r>
              <w:rPr>
                <w:rFonts w:hint="eastAsia" w:ascii="Times New Roman" w:hAnsi="Times New Roman" w:eastAsia="仿宋_GB2312"/>
                <w:kern w:val="0"/>
                <w:sz w:val="24"/>
              </w:rPr>
              <w:t>起止时间</w:t>
            </w:r>
          </w:p>
        </w:tc>
        <w:tc>
          <w:tcPr>
            <w:tcW w:w="164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kern w:val="0"/>
                <w:sz w:val="24"/>
              </w:rPr>
            </w:pPr>
            <w:r>
              <w:rPr>
                <w:rFonts w:hint="eastAsia" w:ascii="Times New Roman" w:hAnsi="Times New Roman" w:eastAsia="仿宋_GB2312"/>
                <w:kern w:val="0"/>
                <w:sz w:val="24"/>
              </w:rPr>
              <w:t>资助方</w:t>
            </w:r>
          </w:p>
        </w:tc>
        <w:tc>
          <w:tcPr>
            <w:tcW w:w="16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kern w:val="0"/>
                <w:sz w:val="24"/>
              </w:rPr>
            </w:pPr>
            <w:r>
              <w:rPr>
                <w:rFonts w:hint="eastAsia" w:ascii="Times New Roman" w:hAnsi="Times New Roman" w:eastAsia="仿宋_GB2312"/>
                <w:kern w:val="0"/>
                <w:sz w:val="24"/>
              </w:rPr>
              <w:t>资助总额（元）</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kern w:val="0"/>
                <w:sz w:val="24"/>
              </w:rPr>
            </w:pPr>
            <w:r>
              <w:rPr>
                <w:rFonts w:hint="eastAsia" w:ascii="Times New Roman" w:hAnsi="Times New Roman" w:eastAsia="仿宋_GB2312"/>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vMerge w:val="continue"/>
            <w:tcBorders>
              <w:left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通讯地址</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560" w:lineRule="exact"/>
              <w:jc w:val="center"/>
              <w:rPr>
                <w:rFonts w:ascii="Times New Roman" w:hAnsi="Times New Roman" w:eastAsia="仿宋_GB2312"/>
                <w:kern w:val="0"/>
                <w:sz w:val="24"/>
              </w:rPr>
            </w:pPr>
            <w:r>
              <w:rPr>
                <w:rFonts w:hint="eastAsia" w:ascii="Times New Roman" w:hAnsi="Times New Roman" w:eastAsia="仿宋_GB2312"/>
                <w:kern w:val="0"/>
                <w:sz w:val="24"/>
              </w:rPr>
              <w:t>机构简介</w:t>
            </w:r>
          </w:p>
          <w:p>
            <w:pPr>
              <w:widowControl/>
              <w:spacing w:before="100" w:beforeAutospacing="1" w:after="100" w:afterAutospacing="1" w:line="560" w:lineRule="exact"/>
              <w:jc w:val="center"/>
              <w:rPr>
                <w:rFonts w:hint="eastAsia" w:ascii="Times New Roman" w:hAnsi="Times New Roman" w:eastAsia="仿宋_GB2312" w:cs="Times New Roman"/>
                <w:spacing w:val="-6"/>
                <w:kern w:val="0"/>
                <w:sz w:val="24"/>
                <w:szCs w:val="32"/>
                <w:lang w:val="en-US" w:eastAsia="zh-CN" w:bidi="ar-SA"/>
              </w:rPr>
            </w:pPr>
            <w:r>
              <w:rPr>
                <w:rFonts w:hint="eastAsia" w:ascii="仿宋_GB2312" w:hAnsi="仿宋_GB2312" w:eastAsia="仿宋_GB2312" w:cs="仿宋_GB2312"/>
                <w:kern w:val="0"/>
                <w:sz w:val="24"/>
              </w:rPr>
              <w:t>（300字以内）</w:t>
            </w:r>
          </w:p>
        </w:tc>
        <w:tc>
          <w:tcPr>
            <w:tcW w:w="8245" w:type="dxa"/>
            <w:gridSpan w:val="21"/>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_GB2312" w:hAnsi="Times New Roman" w:eastAsia="仿宋_GB2312" w:cs="Times New Roman"/>
                <w:spacing w:val="-6"/>
                <w:kern w:val="0"/>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户名</w:t>
            </w:r>
          </w:p>
        </w:tc>
        <w:tc>
          <w:tcPr>
            <w:tcW w:w="8245" w:type="dxa"/>
            <w:gridSpan w:val="21"/>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开户行</w:t>
            </w:r>
          </w:p>
        </w:tc>
        <w:tc>
          <w:tcPr>
            <w:tcW w:w="326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28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开户账号</w:t>
            </w:r>
          </w:p>
        </w:tc>
        <w:tc>
          <w:tcPr>
            <w:tcW w:w="3691"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r>
              <w:rPr>
                <w:rFonts w:ascii="Times New Roman" w:hAnsi="Times New Roman" w:eastAsia="仿宋_GB2312"/>
                <w:b/>
                <w:color w:val="auto"/>
                <w:kern w:val="0"/>
                <w:sz w:val="24"/>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项目联系人</w:t>
            </w:r>
          </w:p>
        </w:tc>
        <w:tc>
          <w:tcPr>
            <w:tcW w:w="7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姓名</w:t>
            </w:r>
          </w:p>
        </w:tc>
        <w:tc>
          <w:tcPr>
            <w:tcW w:w="11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职务</w:t>
            </w: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办公电话</w:t>
            </w:r>
          </w:p>
        </w:tc>
        <w:tc>
          <w:tcPr>
            <w:tcW w:w="169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移动电话</w:t>
            </w:r>
          </w:p>
        </w:tc>
        <w:tc>
          <w:tcPr>
            <w:tcW w:w="328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hint="eastAsia" w:ascii="Times New Roman" w:hAnsi="Times New Roman" w:eastAsia="仿宋_GB2312"/>
                <w:color w:val="auto"/>
                <w:kern w:val="0"/>
                <w:sz w:val="24"/>
              </w:rPr>
              <w:t>项目负责人</w:t>
            </w:r>
          </w:p>
        </w:tc>
        <w:tc>
          <w:tcPr>
            <w:tcW w:w="7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1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9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328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hint="eastAsia" w:ascii="Times New Roman" w:hAnsi="Times New Roman" w:eastAsia="仿宋_GB2312"/>
                <w:color w:val="auto"/>
                <w:kern w:val="0"/>
                <w:sz w:val="24"/>
              </w:rPr>
              <w:t>项目经办人</w:t>
            </w:r>
          </w:p>
        </w:tc>
        <w:tc>
          <w:tcPr>
            <w:tcW w:w="7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1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69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328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1、项目简述（500字以内，说明服务措施</w:t>
            </w:r>
            <w:r>
              <w:rPr>
                <w:rFonts w:hint="eastAsia" w:ascii="Times New Roman" w:hAnsi="Times New Roman" w:eastAsia="仿宋_GB2312"/>
                <w:color w:val="auto"/>
                <w:kern w:val="0"/>
                <w:sz w:val="24"/>
              </w:rPr>
              <w:t>、</w:t>
            </w:r>
            <w:r>
              <w:rPr>
                <w:rFonts w:ascii="Times New Roman" w:hAnsi="Times New Roman" w:eastAsia="仿宋_GB2312"/>
                <w:color w:val="auto"/>
                <w:kern w:val="0"/>
                <w:sz w:val="24"/>
              </w:rPr>
              <w:t>服务对象类型、直接服务人数等</w:t>
            </w:r>
            <w:r>
              <w:rPr>
                <w:rFonts w:hint="eastAsia" w:ascii="Times New Roman" w:hAnsi="Times New Roman" w:eastAsia="仿宋_GB2312"/>
                <w:color w:val="auto"/>
                <w:kern w:val="0"/>
                <w:sz w:val="24"/>
              </w:rPr>
              <w:t>。</w:t>
            </w:r>
            <w:r>
              <w:rPr>
                <w:rFonts w:ascii="Times New Roman" w:hAnsi="Times New Roman" w:eastAsia="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sz w:val="24"/>
              </w:rPr>
            </w:pPr>
            <w:r>
              <w:rPr>
                <w:rFonts w:ascii="Times New Roman" w:hAnsi="Times New Roman" w:eastAsia="仿宋_GB2312"/>
                <w:color w:val="auto"/>
                <w:sz w:val="24"/>
              </w:rPr>
              <w:t>3、受益人群分析（</w:t>
            </w:r>
            <w:r>
              <w:rPr>
                <w:rFonts w:hint="eastAsia" w:ascii="Times New Roman" w:hAnsi="Times New Roman" w:eastAsia="仿宋_GB2312"/>
                <w:color w:val="auto"/>
                <w:sz w:val="24"/>
                <w:lang w:val="en-US" w:eastAsia="zh-CN"/>
              </w:rPr>
              <w:t>3</w:t>
            </w:r>
            <w:r>
              <w:rPr>
                <w:rFonts w:ascii="Times New Roman" w:hAnsi="Times New Roman" w:eastAsia="仿宋_GB2312"/>
                <w:color w:val="auto"/>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sz w:val="24"/>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wordWrap/>
              <w:autoSpaceDE/>
              <w:bidi w:val="0"/>
              <w:spacing w:beforeAutospacing="0" w:afterAutospacing="0" w:line="579" w:lineRule="exact"/>
              <w:ind w:left="0" w:leftChars="0" w:firstLine="0" w:firstLineChars="0"/>
              <w:jc w:val="center"/>
              <w:textAlignment w:val="auto"/>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项目落地</w:t>
            </w:r>
          </w:p>
        </w:tc>
        <w:tc>
          <w:tcPr>
            <w:tcW w:w="4807" w:type="dxa"/>
            <w:gridSpan w:val="15"/>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wordWrap/>
              <w:autoSpaceDE/>
              <w:bidi w:val="0"/>
              <w:spacing w:beforeAutospacing="0" w:afterAutospacing="0" w:line="579" w:lineRule="exact"/>
              <w:ind w:left="0" w:leftChars="0" w:firstLine="0" w:firstLineChars="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地区（需精确到罗湖区的街道）</w:t>
            </w:r>
          </w:p>
          <w:p>
            <w:pPr>
              <w:pStyle w:val="15"/>
              <w:keepNext w:val="0"/>
              <w:keepLines w:val="0"/>
              <w:pageBreakBefore w:val="0"/>
              <w:kinsoku/>
              <w:wordWrap/>
              <w:autoSpaceDE/>
              <w:bidi w:val="0"/>
              <w:spacing w:beforeAutospacing="0" w:afterAutospacing="0" w:line="579" w:lineRule="exact"/>
              <w:ind w:left="0" w:leftChars="0" w:firstLine="0" w:firstLineChars="0"/>
              <w:jc w:val="both"/>
              <w:textAlignment w:val="auto"/>
              <w:rPr>
                <w:rFonts w:hint="eastAsia" w:ascii="Times New Roman" w:hAnsi="Times New Roman" w:eastAsia="仿宋_GB2312" w:cs="Times New Roman"/>
                <w:color w:val="auto"/>
                <w:kern w:val="2"/>
                <w:sz w:val="24"/>
                <w:szCs w:val="24"/>
                <w:lang w:val="en-US" w:eastAsia="zh-CN" w:bidi="ar-SA"/>
              </w:rPr>
            </w:pPr>
          </w:p>
        </w:tc>
        <w:tc>
          <w:tcPr>
            <w:tcW w:w="3438" w:type="dxa"/>
            <w:gridSpan w:val="6"/>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wordWrap/>
              <w:autoSpaceDE/>
              <w:bidi w:val="0"/>
              <w:spacing w:beforeAutospacing="0" w:afterAutospacing="0" w:line="579" w:lineRule="exact"/>
              <w:ind w:left="0" w:leftChars="0" w:firstLine="0" w:firstLineChars="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是否服从分配</w:t>
            </w:r>
          </w:p>
          <w:p>
            <w:pPr>
              <w:pStyle w:val="15"/>
              <w:keepNext w:val="0"/>
              <w:keepLines w:val="0"/>
              <w:pageBreakBefore w:val="0"/>
              <w:kinsoku/>
              <w:wordWrap/>
              <w:autoSpaceDE/>
              <w:bidi w:val="0"/>
              <w:spacing w:beforeAutospacing="0" w:afterAutospacing="0" w:line="579" w:lineRule="exact"/>
              <w:ind w:left="0" w:leftChars="0" w:firstLine="0" w:firstLine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autoSpaceDE/>
              <w:bidi w:val="0"/>
              <w:spacing w:beforeAutospacing="0" w:afterAutospacing="0" w:line="579" w:lineRule="exact"/>
              <w:jc w:val="center"/>
              <w:textAlignment w:val="auto"/>
              <w:rPr>
                <w:color w:val="auto"/>
                <w:sz w:val="24"/>
                <w:szCs w:val="24"/>
              </w:rPr>
            </w:pPr>
            <w:r>
              <w:rPr>
                <w:color w:val="auto"/>
                <w:sz w:val="24"/>
                <w:szCs w:val="24"/>
              </w:rPr>
              <w:t>总体目标</w:t>
            </w:r>
          </w:p>
        </w:tc>
        <w:tc>
          <w:tcPr>
            <w:tcW w:w="8245" w:type="dxa"/>
            <w:gridSpan w:val="2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具体目标</w:t>
            </w:r>
          </w:p>
        </w:tc>
        <w:tc>
          <w:tcPr>
            <w:tcW w:w="4004"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服务内容</w:t>
            </w:r>
          </w:p>
        </w:tc>
        <w:tc>
          <w:tcPr>
            <w:tcW w:w="424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预期量化指标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069"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jc w:val="left"/>
              <w:textAlignment w:val="auto"/>
              <w:rPr>
                <w:rFonts w:hint="default" w:ascii="Times New Roman" w:hAnsi="Times New Roman" w:eastAsia="仿宋_GB2312"/>
                <w:color w:val="auto"/>
                <w:kern w:val="0"/>
                <w:sz w:val="24"/>
                <w:lang w:val="en-US"/>
              </w:rPr>
            </w:pPr>
            <w:r>
              <w:rPr>
                <w:rFonts w:hint="eastAsia" w:eastAsia="仿宋_GB2312"/>
                <w:color w:val="auto"/>
                <w:kern w:val="0"/>
                <w:sz w:val="24"/>
                <w:lang w:eastAsia="zh-CN"/>
              </w:rPr>
              <w:t>目标</w:t>
            </w:r>
            <w:r>
              <w:rPr>
                <w:rFonts w:hint="eastAsia" w:eastAsia="仿宋_GB2312"/>
                <w:color w:val="auto"/>
                <w:kern w:val="0"/>
                <w:sz w:val="24"/>
                <w:lang w:val="en-US" w:eastAsia="zh-CN"/>
              </w:rPr>
              <w:t>1</w:t>
            </w:r>
          </w:p>
        </w:tc>
        <w:tc>
          <w:tcPr>
            <w:tcW w:w="4004"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jc w:val="left"/>
              <w:textAlignment w:val="auto"/>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rPr>
              <w:t>如：开展</w:t>
            </w:r>
            <w:r>
              <w:rPr>
                <w:rFonts w:hint="eastAsia" w:eastAsia="仿宋_GB2312"/>
                <w:color w:val="auto"/>
                <w:kern w:val="0"/>
                <w:sz w:val="24"/>
                <w:lang w:eastAsia="zh-CN"/>
              </w:rPr>
              <w:t>特殊儿童服务</w:t>
            </w:r>
            <w:r>
              <w:rPr>
                <w:rFonts w:hint="eastAsia" w:eastAsia="仿宋_GB2312"/>
                <w:color w:val="auto"/>
                <w:kern w:val="0"/>
                <w:sz w:val="24"/>
                <w:lang w:val="en-US" w:eastAsia="zh-CN"/>
              </w:rPr>
              <w:t>1场</w:t>
            </w:r>
          </w:p>
        </w:tc>
        <w:tc>
          <w:tcPr>
            <w:tcW w:w="424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jc w:val="center"/>
              <w:textAlignment w:val="auto"/>
              <w:rPr>
                <w:rFonts w:ascii="Times New Roman" w:hAnsi="Times New Roman" w:eastAsia="仿宋_GB2312"/>
                <w:color w:val="auto"/>
                <w:kern w:val="0"/>
                <w:sz w:val="24"/>
              </w:rPr>
            </w:pPr>
            <w:r>
              <w:rPr>
                <w:rFonts w:hint="eastAsia" w:eastAsia="仿宋_GB2312"/>
                <w:color w:val="auto"/>
                <w:kern w:val="0"/>
                <w:sz w:val="24"/>
                <w:lang w:eastAsia="zh-CN"/>
              </w:rPr>
              <w:t>参与</w:t>
            </w:r>
            <w:r>
              <w:rPr>
                <w:rFonts w:hint="eastAsia" w:ascii="Times New Roman" w:hAnsi="Times New Roman" w:eastAsia="仿宋_GB2312"/>
                <w:color w:val="auto"/>
                <w:kern w:val="0"/>
                <w:sz w:val="24"/>
              </w:rPr>
              <w:t>xxx人次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69" w:type="dxa"/>
            <w:gridSpan w:val="2"/>
            <w:vMerge w:val="restart"/>
            <w:tcBorders>
              <w:left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jc w:val="left"/>
              <w:textAlignment w:val="auto"/>
              <w:rPr>
                <w:rFonts w:hint="default" w:ascii="Times New Roman" w:hAnsi="Times New Roman" w:eastAsia="仿宋_GB2312"/>
                <w:color w:val="auto"/>
                <w:kern w:val="0"/>
                <w:sz w:val="24"/>
                <w:lang w:val="en-US"/>
              </w:rPr>
            </w:pPr>
            <w:r>
              <w:rPr>
                <w:rFonts w:hint="eastAsia" w:eastAsia="仿宋_GB2312"/>
                <w:color w:val="auto"/>
                <w:kern w:val="0"/>
                <w:sz w:val="24"/>
                <w:lang w:eastAsia="zh-CN"/>
              </w:rPr>
              <w:t>目标</w:t>
            </w:r>
            <w:r>
              <w:rPr>
                <w:rFonts w:hint="eastAsia" w:eastAsia="仿宋_GB2312"/>
                <w:color w:val="auto"/>
                <w:kern w:val="0"/>
                <w:sz w:val="24"/>
                <w:lang w:val="en-US" w:eastAsia="zh-CN"/>
              </w:rPr>
              <w:t>2</w:t>
            </w:r>
          </w:p>
        </w:tc>
        <w:tc>
          <w:tcPr>
            <w:tcW w:w="4004"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left"/>
              <w:textAlignment w:val="auto"/>
              <w:rPr>
                <w:rFonts w:ascii="Times New Roman" w:hAnsi="Times New Roman" w:eastAsia="仿宋_GB2312"/>
                <w:color w:val="auto"/>
                <w:szCs w:val="21"/>
              </w:rPr>
            </w:pPr>
          </w:p>
        </w:tc>
        <w:tc>
          <w:tcPr>
            <w:tcW w:w="424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left"/>
              <w:textAlignment w:val="auto"/>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69" w:type="dxa"/>
            <w:gridSpan w:val="2"/>
            <w:vMerge w:val="restart"/>
            <w:tcBorders>
              <w:left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jc w:val="left"/>
              <w:textAlignment w:val="auto"/>
              <w:rPr>
                <w:rFonts w:hint="default" w:ascii="Times New Roman" w:hAnsi="Times New Roman" w:eastAsia="仿宋_GB2312"/>
                <w:color w:val="auto"/>
                <w:kern w:val="0"/>
                <w:sz w:val="24"/>
                <w:lang w:val="en-US"/>
              </w:rPr>
            </w:pPr>
            <w:r>
              <w:rPr>
                <w:rFonts w:hint="eastAsia" w:eastAsia="仿宋_GB2312"/>
                <w:color w:val="auto"/>
                <w:kern w:val="0"/>
                <w:sz w:val="24"/>
                <w:lang w:eastAsia="zh-CN"/>
              </w:rPr>
              <w:t>目标</w:t>
            </w:r>
            <w:r>
              <w:rPr>
                <w:rFonts w:hint="eastAsia" w:eastAsia="仿宋_GB2312"/>
                <w:color w:val="auto"/>
                <w:kern w:val="0"/>
                <w:sz w:val="24"/>
                <w:lang w:val="en-US" w:eastAsia="zh-CN"/>
              </w:rPr>
              <w:t>3</w:t>
            </w:r>
          </w:p>
        </w:tc>
        <w:tc>
          <w:tcPr>
            <w:tcW w:w="4004"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left"/>
              <w:textAlignment w:val="auto"/>
              <w:rPr>
                <w:rFonts w:ascii="Times New Roman" w:hAnsi="Times New Roman" w:eastAsia="仿宋_GB2312"/>
                <w:color w:val="auto"/>
                <w:szCs w:val="21"/>
              </w:rPr>
            </w:pPr>
          </w:p>
        </w:tc>
        <w:tc>
          <w:tcPr>
            <w:tcW w:w="424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left="420" w:hanging="420"/>
              <w:jc w:val="left"/>
              <w:textAlignment w:val="auto"/>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5、</w:t>
            </w:r>
            <w:r>
              <w:rPr>
                <w:rFonts w:ascii="Times New Roman" w:hAnsi="Times New Roman" w:eastAsia="仿宋_GB2312"/>
                <w:color w:val="auto"/>
                <w:sz w:val="24"/>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0314"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adjustRightInd w:val="0"/>
              <w:snapToGrid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p>
          <w:p>
            <w:pPr>
              <w:keepNext w:val="0"/>
              <w:keepLines w:val="0"/>
              <w:pageBreakBefore w:val="0"/>
              <w:kinsoku/>
              <w:wordWrap/>
              <w:autoSpaceDE/>
              <w:bidi w:val="0"/>
              <w:adjustRightInd w:val="0"/>
              <w:snapToGrid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说明：</w:t>
            </w:r>
            <w:r>
              <w:rPr>
                <w:rFonts w:hint="eastAsia" w:ascii="Times New Roman" w:hAnsi="Times New Roman" w:eastAsia="仿宋_GB2312"/>
                <w:color w:val="auto"/>
                <w:kern w:val="0"/>
                <w:sz w:val="24"/>
              </w:rPr>
              <w:t>项目实施</w:t>
            </w:r>
            <w:r>
              <w:rPr>
                <w:rFonts w:ascii="Times New Roman" w:hAnsi="Times New Roman" w:eastAsia="仿宋_GB2312"/>
                <w:color w:val="auto"/>
                <w:kern w:val="0"/>
                <w:sz w:val="24"/>
              </w:rPr>
              <w:t>方案应从项目可行性、创新性、持续性和示范性进行分析，且应有详细的项目推进计划。</w:t>
            </w:r>
          </w:p>
          <w:p>
            <w:pPr>
              <w:keepNext w:val="0"/>
              <w:keepLines w:val="0"/>
              <w:pageBreakBefore w:val="0"/>
              <w:kinsoku/>
              <w:wordWrap/>
              <w:autoSpaceDE/>
              <w:bidi w:val="0"/>
              <w:adjustRightInd w:val="0"/>
              <w:snapToGrid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14" w:type="dxa"/>
            <w:gridSpan w:val="23"/>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kern w:val="0"/>
                <w:sz w:val="24"/>
              </w:rPr>
            </w:pPr>
            <w:r>
              <w:rPr>
                <w:rFonts w:hint="eastAsia" w:ascii="Times New Roman" w:hAnsi="Times New Roman" w:eastAsia="仿宋_GB2312"/>
                <w:b/>
                <w:color w:val="auto"/>
                <w:kern w:val="0"/>
                <w:sz w:val="24"/>
              </w:rPr>
              <w:t>三</w:t>
            </w:r>
            <w:r>
              <w:rPr>
                <w:rFonts w:ascii="Times New Roman" w:hAnsi="Times New Roman" w:eastAsia="仿宋_GB2312"/>
                <w:b/>
                <w:color w:val="auto"/>
                <w:kern w:val="0"/>
                <w:sz w:val="24"/>
              </w:rPr>
              <w:t>、项目团队介绍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314" w:type="dxa"/>
            <w:gridSpan w:val="23"/>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1、项目负责人信息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69"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姓名</w:t>
            </w:r>
          </w:p>
        </w:tc>
        <w:tc>
          <w:tcPr>
            <w:tcW w:w="2714" w:type="dxa"/>
            <w:gridSpan w:val="6"/>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p>
        </w:tc>
        <w:tc>
          <w:tcPr>
            <w:tcW w:w="184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职务</w:t>
            </w:r>
          </w:p>
        </w:tc>
        <w:tc>
          <w:tcPr>
            <w:tcW w:w="3691" w:type="dxa"/>
            <w:gridSpan w:val="8"/>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69"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学历</w:t>
            </w:r>
          </w:p>
        </w:tc>
        <w:tc>
          <w:tcPr>
            <w:tcW w:w="2714" w:type="dxa"/>
            <w:gridSpan w:val="6"/>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p>
        </w:tc>
        <w:tc>
          <w:tcPr>
            <w:tcW w:w="184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专业</w:t>
            </w:r>
          </w:p>
        </w:tc>
        <w:tc>
          <w:tcPr>
            <w:tcW w:w="3691" w:type="dxa"/>
            <w:gridSpan w:val="8"/>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69"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办公电话</w:t>
            </w:r>
          </w:p>
        </w:tc>
        <w:tc>
          <w:tcPr>
            <w:tcW w:w="2714" w:type="dxa"/>
            <w:gridSpan w:val="6"/>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p>
        </w:tc>
        <w:tc>
          <w:tcPr>
            <w:tcW w:w="184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移动电话</w:t>
            </w:r>
          </w:p>
        </w:tc>
        <w:tc>
          <w:tcPr>
            <w:tcW w:w="3691" w:type="dxa"/>
            <w:gridSpan w:val="8"/>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69"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邮箱</w:t>
            </w:r>
          </w:p>
        </w:tc>
        <w:tc>
          <w:tcPr>
            <w:tcW w:w="2714" w:type="dxa"/>
            <w:gridSpan w:val="6"/>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p>
        </w:tc>
        <w:tc>
          <w:tcPr>
            <w:tcW w:w="184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专业资质</w:t>
            </w:r>
          </w:p>
        </w:tc>
        <w:tc>
          <w:tcPr>
            <w:tcW w:w="3691" w:type="dxa"/>
            <w:gridSpan w:val="8"/>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069"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olor w:val="auto"/>
                <w:kern w:val="0"/>
                <w:sz w:val="24"/>
                <w:lang w:eastAsia="zh-CN"/>
              </w:rPr>
            </w:pPr>
            <w:r>
              <w:rPr>
                <w:rFonts w:ascii="Times New Roman" w:hAnsi="Times New Roman" w:eastAsia="仿宋_GB2312"/>
                <w:color w:val="auto"/>
                <w:kern w:val="0"/>
                <w:sz w:val="24"/>
              </w:rPr>
              <w:t>实施同类项目</w:t>
            </w:r>
            <w:r>
              <w:rPr>
                <w:rFonts w:hint="eastAsia" w:eastAsia="仿宋_GB2312"/>
                <w:color w:val="auto"/>
                <w:kern w:val="0"/>
                <w:sz w:val="24"/>
                <w:lang w:eastAsia="zh-CN"/>
              </w:rPr>
              <w:t>所获荣誉</w:t>
            </w:r>
          </w:p>
        </w:tc>
        <w:tc>
          <w:tcPr>
            <w:tcW w:w="8245" w:type="dxa"/>
            <w:gridSpan w:val="21"/>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2、项目团队成员信息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姓名</w:t>
            </w:r>
          </w:p>
        </w:tc>
        <w:tc>
          <w:tcPr>
            <w:tcW w:w="1281"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职务</w:t>
            </w:r>
          </w:p>
        </w:tc>
        <w:tc>
          <w:tcPr>
            <w:tcW w:w="1276"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学历</w:t>
            </w:r>
          </w:p>
        </w:tc>
        <w:tc>
          <w:tcPr>
            <w:tcW w:w="1687" w:type="dxa"/>
            <w:gridSpan w:val="6"/>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专业</w:t>
            </w:r>
          </w:p>
        </w:tc>
        <w:tc>
          <w:tcPr>
            <w:tcW w:w="2622" w:type="dxa"/>
            <w:gridSpan w:val="9"/>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项目分工</w:t>
            </w:r>
          </w:p>
        </w:tc>
        <w:tc>
          <w:tcPr>
            <w:tcW w:w="2214"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281"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276"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687" w:type="dxa"/>
            <w:gridSpan w:val="6"/>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2622" w:type="dxa"/>
            <w:gridSpan w:val="9"/>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2214"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3、项目支持团队信息（如督导、专家等）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姓名</w:t>
            </w:r>
          </w:p>
        </w:tc>
        <w:tc>
          <w:tcPr>
            <w:tcW w:w="1281"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工作单位</w:t>
            </w:r>
          </w:p>
        </w:tc>
        <w:tc>
          <w:tcPr>
            <w:tcW w:w="1276"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职务</w:t>
            </w:r>
          </w:p>
        </w:tc>
        <w:tc>
          <w:tcPr>
            <w:tcW w:w="1687" w:type="dxa"/>
            <w:gridSpan w:val="6"/>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学历及专业</w:t>
            </w:r>
          </w:p>
        </w:tc>
        <w:tc>
          <w:tcPr>
            <w:tcW w:w="2576" w:type="dxa"/>
            <w:gridSpan w:val="8"/>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专业资质</w:t>
            </w:r>
          </w:p>
        </w:tc>
        <w:tc>
          <w:tcPr>
            <w:tcW w:w="2260"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34" w:type="dxa"/>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281" w:type="dxa"/>
            <w:gridSpan w:val="2"/>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276"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1687" w:type="dxa"/>
            <w:gridSpan w:val="6"/>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2576" w:type="dxa"/>
            <w:gridSpan w:val="8"/>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c>
          <w:tcPr>
            <w:tcW w:w="2260" w:type="dxa"/>
            <w:gridSpan w:val="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14" w:type="dxa"/>
            <w:gridSpan w:val="2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仿宋_GB2312"/>
                <w:b/>
                <w:color w:val="auto"/>
                <w:sz w:val="24"/>
                <w:lang w:eastAsia="zh-CN"/>
              </w:rPr>
            </w:pPr>
            <w:r>
              <w:rPr>
                <w:rFonts w:hint="eastAsia" w:ascii="Times New Roman" w:hAnsi="Times New Roman" w:eastAsia="仿宋_GB2312"/>
                <w:b/>
                <w:color w:val="auto"/>
                <w:sz w:val="24"/>
              </w:rPr>
              <w:t>四</w:t>
            </w:r>
            <w:r>
              <w:rPr>
                <w:rFonts w:ascii="Times New Roman" w:hAnsi="Times New Roman" w:eastAsia="仿宋_GB2312"/>
                <w:b/>
                <w:color w:val="auto"/>
                <w:sz w:val="24"/>
              </w:rPr>
              <w:t>、自筹经费筹措方案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10314" w:type="dxa"/>
            <w:gridSpan w:val="23"/>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b/>
                <w:color w:val="auto"/>
                <w:sz w:val="24"/>
              </w:rPr>
            </w:pPr>
            <w:r>
              <w:rPr>
                <w:rFonts w:ascii="Times New Roman" w:hAnsi="Times New Roman" w:eastAsia="仿宋_GB2312"/>
                <w:b/>
                <w:color w:val="auto"/>
                <w:sz w:val="24"/>
              </w:rPr>
              <w:t>（另附页）</w:t>
            </w:r>
          </w:p>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u w:val="none"/>
              </w:rPr>
            </w:pPr>
            <w:r>
              <w:rPr>
                <w:rFonts w:ascii="Times New Roman" w:hAnsi="Times New Roman" w:eastAsia="仿宋_GB2312"/>
                <w:color w:val="auto"/>
                <w:sz w:val="24"/>
                <w:u w:val="none"/>
              </w:rPr>
              <w:t>如：本项目将多方整合社会资源，有详细、可行的项目自筹计划，主要从以下几方面完成项目自筹（</w:t>
            </w:r>
            <w:r>
              <w:rPr>
                <w:rFonts w:hint="eastAsia" w:eastAsia="仿宋_GB2312"/>
                <w:b/>
                <w:color w:val="auto"/>
                <w:sz w:val="24"/>
                <w:u w:val="none"/>
                <w:lang w:eastAsia="zh-CN"/>
              </w:rPr>
              <w:t>筹措资源可包括资金、物资、场地等，不可包括政府资助资金、人力资源</w:t>
            </w:r>
            <w:r>
              <w:rPr>
                <w:rFonts w:ascii="Times New Roman" w:hAnsi="Times New Roman" w:eastAsia="仿宋_GB2312"/>
                <w:color w:val="auto"/>
                <w:sz w:val="24"/>
                <w:u w:val="none"/>
              </w:rPr>
              <w:t>）。</w:t>
            </w:r>
          </w:p>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sz w:val="24"/>
                <w:u w:val="none"/>
              </w:rPr>
            </w:pPr>
            <w:r>
              <w:rPr>
                <w:rFonts w:ascii="Times New Roman" w:hAnsi="Times New Roman" w:eastAsia="仿宋_GB2312"/>
                <w:color w:val="auto"/>
                <w:sz w:val="24"/>
                <w:u w:val="none"/>
              </w:rPr>
              <w:t>1、与</w:t>
            </w:r>
            <w:r>
              <w:rPr>
                <w:rFonts w:hint="eastAsia" w:eastAsia="仿宋_GB2312"/>
                <w:color w:val="auto"/>
                <w:sz w:val="24"/>
                <w:highlight w:val="none"/>
                <w:u w:val="none"/>
                <w:lang w:val="en-US" w:eastAsia="zh-CN"/>
              </w:rPr>
              <w:t>xxx</w:t>
            </w:r>
            <w:r>
              <w:rPr>
                <w:rFonts w:ascii="Times New Roman" w:hAnsi="Times New Roman" w:eastAsia="仿宋_GB2312"/>
                <w:color w:val="auto"/>
                <w:sz w:val="24"/>
                <w:u w:val="none"/>
              </w:rPr>
              <w:t>优质合作企业达成初步合作意向，企业将投入</w:t>
            </w:r>
            <w:r>
              <w:rPr>
                <w:rFonts w:hint="eastAsia" w:ascii="Times New Roman" w:hAnsi="Times New Roman" w:eastAsia="仿宋_GB2312"/>
                <w:color w:val="auto"/>
                <w:sz w:val="24"/>
                <w:u w:val="single"/>
                <w:lang w:val="en-US" w:eastAsia="zh-CN"/>
              </w:rPr>
              <w:t xml:space="preserve">     </w:t>
            </w:r>
            <w:r>
              <w:rPr>
                <w:rFonts w:ascii="Times New Roman" w:hAnsi="Times New Roman" w:eastAsia="仿宋_GB2312"/>
                <w:color w:val="auto"/>
                <w:sz w:val="24"/>
                <w:u w:val="none"/>
              </w:rPr>
              <w:t>用于支持本项目开展；</w:t>
            </w:r>
          </w:p>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sz w:val="24"/>
                <w:u w:val="none"/>
              </w:rPr>
            </w:pPr>
            <w:r>
              <w:rPr>
                <w:rFonts w:ascii="Times New Roman" w:hAnsi="Times New Roman" w:eastAsia="仿宋_GB2312"/>
                <w:color w:val="auto"/>
                <w:sz w:val="24"/>
                <w:u w:val="none"/>
              </w:rPr>
              <w:t>2、本机构上年度有经费结余，本项目自筹资金可从机构结余经费支出；</w:t>
            </w:r>
          </w:p>
          <w:p>
            <w:pPr>
              <w:pStyle w:val="6"/>
              <w:rPr>
                <w:rFonts w:hint="default" w:eastAsia="仿宋_GB2312"/>
                <w:color w:val="auto"/>
                <w:highlight w:val="none"/>
                <w:u w:val="none"/>
                <w:lang w:val="en-US" w:eastAsia="zh-CN"/>
              </w:rPr>
            </w:pPr>
            <w:r>
              <w:rPr>
                <w:rFonts w:hint="eastAsia" w:eastAsia="仿宋_GB2312"/>
                <w:color w:val="auto"/>
                <w:sz w:val="24"/>
                <w:highlight w:val="none"/>
                <w:u w:val="none"/>
                <w:lang w:val="en-US" w:eastAsia="zh-CN"/>
              </w:rPr>
              <w:t xml:space="preserve">    3、与xxx基金会开展合作，获得xxx元捐赠资金开展项目</w:t>
            </w:r>
          </w:p>
          <w:p>
            <w:pPr>
              <w:pStyle w:val="6"/>
              <w:ind w:firstLine="684" w:firstLineChars="300"/>
              <w:rPr>
                <w:rFonts w:ascii="Times New Roman" w:hAnsi="Times New Roman" w:eastAsia="仿宋_GB2312"/>
                <w:color w:val="auto"/>
                <w:sz w:val="24"/>
              </w:rPr>
            </w:pPr>
            <w:r>
              <w:rPr>
                <w:rFonts w:hint="eastAsia" w:eastAsia="仿宋_GB2312"/>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单位承诺</w:t>
            </w:r>
          </w:p>
        </w:tc>
        <w:tc>
          <w:tcPr>
            <w:tcW w:w="8245" w:type="dxa"/>
            <w:gridSpan w:val="2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我单位保证项目申报材料真实、合法、有效。</w:t>
            </w:r>
          </w:p>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我单位承诺，各项收入来源合法，各项收入不以任何形式向举办者（出资人）或会员进行分配。严格遵守《中华人民共和国会计法》《民间非营利组织会计制度》等</w:t>
            </w:r>
            <w:r>
              <w:rPr>
                <w:rFonts w:hint="eastAsia" w:ascii="Times New Roman" w:hAnsi="Times New Roman" w:eastAsia="仿宋_GB2312"/>
                <w:color w:val="auto"/>
                <w:kern w:val="0"/>
                <w:sz w:val="24"/>
                <w:lang w:eastAsia="zh-CN"/>
              </w:rPr>
              <w:t>财务</w:t>
            </w:r>
            <w:r>
              <w:rPr>
                <w:rFonts w:ascii="Times New Roman" w:hAnsi="Times New Roman" w:eastAsia="仿宋_GB2312"/>
                <w:color w:val="auto"/>
                <w:kern w:val="0"/>
                <w:sz w:val="24"/>
              </w:rPr>
              <w:t>制度，按规定实施财务管理，专款专用，自觉接受项目监管、审计和评估，并承担相应法律责任。</w:t>
            </w:r>
          </w:p>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本项目配备与实施项目相适应的工作人员，明确工作人员的岗位职责和工作流程，实行岗位责任制；已制定详尽的项目实施计划确保项目安全如期完成。</w:t>
            </w: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法定代表人签字（不得使用印鉴）：</w:t>
            </w: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（单位盖章）</w:t>
            </w:r>
          </w:p>
          <w:p>
            <w:pPr>
              <w:keepNext w:val="0"/>
              <w:keepLines w:val="0"/>
              <w:pageBreakBefore w:val="0"/>
              <w:kinsoku/>
              <w:wordWrap/>
              <w:autoSpaceDE/>
              <w:bidi w:val="0"/>
              <w:spacing w:beforeAutospacing="0" w:afterAutospacing="0" w:line="579" w:lineRule="exact"/>
              <w:jc w:val="right"/>
              <w:textAlignment w:val="auto"/>
              <w:rPr>
                <w:rFonts w:ascii="Times New Roman" w:hAnsi="Times New Roman" w:eastAsia="仿宋_GB2312"/>
                <w:color w:val="auto"/>
                <w:kern w:val="0"/>
                <w:sz w:val="24"/>
              </w:rPr>
            </w:pPr>
            <w:r>
              <w:rPr>
                <w:rFonts w:hint="eastAsia" w:eastAsia="仿宋_GB2312"/>
                <w:color w:val="auto"/>
                <w:kern w:val="0"/>
                <w:sz w:val="24"/>
                <w:lang w:eastAsia="zh-CN"/>
              </w:rPr>
              <w:t>202</w:t>
            </w:r>
            <w:r>
              <w:rPr>
                <w:rFonts w:hint="eastAsia" w:eastAsia="仿宋_GB2312"/>
                <w:color w:val="auto"/>
                <w:kern w:val="0"/>
                <w:sz w:val="24"/>
                <w:lang w:val="en-US" w:eastAsia="zh-CN"/>
              </w:rPr>
              <w:t>6</w:t>
            </w:r>
            <w:r>
              <w:rPr>
                <w:rFonts w:hint="eastAsia" w:ascii="Times New Roman" w:hAnsi="Times New Roman" w:eastAsia="仿宋_GB2312"/>
                <w:color w:val="auto"/>
                <w:kern w:val="0"/>
                <w:sz w:val="24"/>
              </w:rPr>
              <w:t>年</w:t>
            </w:r>
            <w:r>
              <w:rPr>
                <w:rFonts w:ascii="Times New Roman" w:hAnsi="Times New Roman" w:eastAsia="仿宋_GB2312"/>
                <w:color w:val="auto"/>
                <w:kern w:val="0"/>
                <w:sz w:val="24"/>
              </w:rPr>
              <w:t>XX月XX日</w:t>
            </w:r>
          </w:p>
        </w:tc>
      </w:tr>
    </w:tbl>
    <w:p>
      <w:pPr>
        <w:pStyle w:val="6"/>
        <w:rPr>
          <w:rFonts w:hint="eastAsia" w:ascii="Times New Roman" w:hAnsi="Times New Roman" w:eastAsia="黑体"/>
          <w:color w:val="auto"/>
          <w:kern w:val="0"/>
          <w:sz w:val="32"/>
          <w:szCs w:val="32"/>
        </w:rPr>
      </w:pPr>
    </w:p>
    <w:p>
      <w:pPr>
        <w:pStyle w:val="6"/>
        <w:rPr>
          <w:rFonts w:hint="eastAsia" w:ascii="Times New Roman" w:hAnsi="Times New Roman" w:eastAsia="黑体"/>
          <w:color w:val="auto"/>
          <w:kern w:val="0"/>
          <w:sz w:val="32"/>
          <w:szCs w:val="32"/>
        </w:rPr>
      </w:pPr>
    </w:p>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黑体"/>
          <w:color w:val="auto"/>
          <w:kern w:val="0"/>
          <w:sz w:val="32"/>
          <w:szCs w:val="32"/>
        </w:rPr>
      </w:pPr>
      <w:r>
        <w:rPr>
          <w:rFonts w:hint="eastAsia" w:ascii="Times New Roman" w:hAnsi="Times New Roman" w:eastAsia="黑体"/>
          <w:color w:val="auto"/>
          <w:kern w:val="0"/>
          <w:sz w:val="32"/>
          <w:szCs w:val="32"/>
        </w:rPr>
        <w:t>附件2</w:t>
      </w:r>
    </w:p>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黑体"/>
          <w:color w:val="auto"/>
          <w:kern w:val="0"/>
          <w:sz w:val="32"/>
          <w:szCs w:val="32"/>
        </w:rPr>
      </w:pPr>
    </w:p>
    <w:p>
      <w:pPr>
        <w:keepNext w:val="0"/>
        <w:keepLines w:val="0"/>
        <w:pageBreakBefore w:val="0"/>
        <w:kinsoku/>
        <w:wordWrap/>
        <w:autoSpaceDE/>
        <w:bidi w:val="0"/>
        <w:spacing w:beforeAutospacing="0" w:afterAutospacing="0" w:line="579"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202</w:t>
      </w:r>
      <w:r>
        <w:rPr>
          <w:rFonts w:hint="eastAsia" w:ascii="方正小标宋简体" w:hAnsi="方正小标宋简体" w:eastAsia="方正小标宋简体" w:cs="方正小标宋简体"/>
          <w:color w:val="auto"/>
          <w:sz w:val="44"/>
          <w:szCs w:val="44"/>
          <w:u w:val="none"/>
          <w:lang w:val="en-US" w:eastAsia="zh-CN"/>
        </w:rPr>
        <w:t>6</w:t>
      </w:r>
      <w:r>
        <w:rPr>
          <w:rFonts w:hint="eastAsia" w:ascii="方正小标宋简体" w:hAnsi="方正小标宋简体" w:eastAsia="方正小标宋简体" w:cs="方正小标宋简体"/>
          <w:color w:val="auto"/>
          <w:sz w:val="44"/>
          <w:szCs w:val="44"/>
          <w:u w:val="none"/>
        </w:rPr>
        <w:t>年度社会组织公益创投</w:t>
      </w:r>
      <w:r>
        <w:rPr>
          <w:rFonts w:hint="eastAsia" w:ascii="方正小标宋简体" w:hAnsi="方正小标宋简体" w:eastAsia="方正小标宋简体" w:cs="方正小标宋简体"/>
          <w:color w:val="auto"/>
          <w:sz w:val="44"/>
          <w:szCs w:val="44"/>
          <w:u w:val="none"/>
          <w:lang w:eastAsia="zh-CN"/>
        </w:rPr>
        <w:t>大赛</w:t>
      </w:r>
    </w:p>
    <w:p>
      <w:pPr>
        <w:keepNext w:val="0"/>
        <w:keepLines w:val="0"/>
        <w:pageBreakBefore w:val="0"/>
        <w:kinsoku/>
        <w:wordWrap/>
        <w:autoSpaceDE/>
        <w:bidi w:val="0"/>
        <w:spacing w:beforeAutospacing="0" w:afterAutospacing="0" w:line="579" w:lineRule="exact"/>
        <w:jc w:val="center"/>
        <w:textAlignment w:val="auto"/>
        <w:rPr>
          <w:rFonts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highlight w:val="none"/>
          <w:u w:val="none"/>
          <w:lang w:eastAsia="zh-CN"/>
        </w:rPr>
        <w:t>暨乐龄服务项目</w:t>
      </w:r>
      <w:r>
        <w:rPr>
          <w:rFonts w:hint="eastAsia" w:ascii="方正小标宋简体" w:hAnsi="方正小标宋简体" w:eastAsia="方正小标宋简体" w:cs="方正小标宋简体"/>
          <w:color w:val="auto"/>
          <w:sz w:val="44"/>
          <w:szCs w:val="44"/>
          <w:highlight w:val="none"/>
          <w:u w:val="none"/>
        </w:rPr>
        <w:t>大</w:t>
      </w:r>
      <w:r>
        <w:rPr>
          <w:rFonts w:ascii="方正小标宋简体" w:hAnsi="方正小标宋简体" w:eastAsia="方正小标宋简体" w:cs="方正小标宋简体"/>
          <w:color w:val="auto"/>
          <w:sz w:val="44"/>
          <w:szCs w:val="44"/>
          <w:highlight w:val="none"/>
          <w:u w:val="none"/>
        </w:rPr>
        <w:t>赛</w:t>
      </w:r>
      <w:r>
        <w:rPr>
          <w:rFonts w:hint="eastAsia" w:ascii="方正小标宋简体" w:hAnsi="方正小标宋简体" w:eastAsia="方正小标宋简体" w:cs="方正小标宋简体"/>
          <w:color w:val="auto"/>
          <w:sz w:val="44"/>
          <w:szCs w:val="44"/>
          <w:u w:val="none"/>
          <w:shd w:val="clear" w:color="auto" w:fill="FFFFFF"/>
        </w:rPr>
        <w:t>经</w:t>
      </w:r>
      <w:r>
        <w:rPr>
          <w:rFonts w:hint="eastAsia" w:ascii="方正小标宋简体" w:hAnsi="方正小标宋简体" w:eastAsia="方正小标宋简体" w:cs="方正小标宋简体"/>
          <w:color w:val="auto"/>
          <w:sz w:val="44"/>
          <w:szCs w:val="44"/>
          <w:shd w:val="clear" w:color="auto" w:fill="FFFFFF"/>
        </w:rPr>
        <w:t>费预算明细表</w:t>
      </w:r>
    </w:p>
    <w:tbl>
      <w:tblPr>
        <w:tblStyle w:val="10"/>
        <w:tblpPr w:leftFromText="180" w:rightFromText="180" w:vertAnchor="text" w:horzAnchor="page" w:tblpXSpec="center" w:tblpY="561"/>
        <w:tblOverlap w:val="never"/>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20"/>
        <w:gridCol w:w="1965"/>
        <w:gridCol w:w="1823"/>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94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仿宋_GB2312"/>
                <w:b/>
                <w:color w:val="auto"/>
                <w:kern w:val="0"/>
                <w:sz w:val="24"/>
                <w:lang w:eastAsia="zh-CN"/>
              </w:rPr>
            </w:pPr>
            <w:r>
              <w:rPr>
                <w:rFonts w:ascii="Times New Roman" w:hAnsi="Times New Roman" w:eastAsia="仿宋_GB2312"/>
                <w:b/>
                <w:color w:val="auto"/>
                <w:kern w:val="0"/>
                <w:sz w:val="24"/>
              </w:rPr>
              <w:t>项目经费预算</w:t>
            </w:r>
            <w:r>
              <w:rPr>
                <w:rFonts w:hint="eastAsia" w:eastAsia="仿宋_GB2312"/>
                <w:b/>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资金来源</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资金种类</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申报公益创投资金</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left"/>
              <w:textAlignment w:val="auto"/>
              <w:rPr>
                <w:rFonts w:ascii="Times New Roman" w:hAnsi="Times New Roman" w:eastAsia="仿宋_GB2312"/>
                <w:color w:val="auto"/>
                <w:kern w:val="0"/>
                <w:sz w:val="24"/>
              </w:rPr>
            </w:pP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自筹配套资金</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支出项目</w:t>
            </w: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支出明细</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资助资金（元）</w:t>
            </w: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自筹资金（元）</w:t>
            </w: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blHeader/>
          <w:jc w:val="center"/>
        </w:trPr>
        <w:tc>
          <w:tcPr>
            <w:tcW w:w="1901" w:type="dxa"/>
            <w:vMerge w:val="restart"/>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228" w:firstLineChars="10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服务费用</w:t>
            </w: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rPr>
              <w:t>如：</w:t>
            </w:r>
            <w:r>
              <w:rPr>
                <w:rFonts w:hint="eastAsia" w:ascii="Times New Roman" w:hAnsi="Times New Roman" w:eastAsia="仿宋_GB2312"/>
                <w:color w:val="auto"/>
                <w:kern w:val="0"/>
                <w:sz w:val="24"/>
              </w:rPr>
              <w:t>开展融资对接会（2场）</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hint="eastAsia" w:ascii="Times New Roman" w:hAnsi="Times New Roman" w:eastAsia="仿宋_GB2312"/>
                <w:color w:val="auto"/>
                <w:kern w:val="0"/>
                <w:sz w:val="24"/>
                <w:lang w:eastAsia="zh-CN"/>
              </w:rPr>
            </w:pPr>
            <w:r>
              <w:rPr>
                <w:rFonts w:ascii="Times New Roman" w:hAnsi="Times New Roman" w:eastAsia="仿宋_GB2312"/>
                <w:color w:val="auto"/>
                <w:kern w:val="0"/>
                <w:sz w:val="24"/>
              </w:rPr>
              <w:t>如：</w:t>
            </w:r>
            <w:r>
              <w:rPr>
                <w:rFonts w:hint="eastAsia" w:ascii="Times New Roman" w:hAnsi="Times New Roman" w:eastAsia="仿宋_GB2312"/>
                <w:color w:val="auto"/>
                <w:kern w:val="0"/>
                <w:sz w:val="24"/>
              </w:rPr>
              <w:t>开展融资对接会（2场）</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szCs w:val="21"/>
              </w:rPr>
              <w:t>……</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blHeader/>
          <w:jc w:val="center"/>
        </w:trPr>
        <w:tc>
          <w:tcPr>
            <w:tcW w:w="1901" w:type="dxa"/>
            <w:vMerge w:val="restart"/>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114" w:firstLineChars="50"/>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宣传费用</w:t>
            </w: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如：宣传单张设计及制作费</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如：媒体报道宣传费用</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901" w:type="dxa"/>
            <w:vMerge w:val="continue"/>
            <w:tcBorders>
              <w:left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firstLine="456" w:firstLineChars="200"/>
              <w:jc w:val="center"/>
              <w:textAlignment w:val="auto"/>
              <w:rPr>
                <w:rFonts w:ascii="Times New Roman" w:hAnsi="Times New Roman" w:eastAsia="仿宋_GB2312"/>
                <w:color w:val="auto"/>
                <w:kern w:val="0"/>
                <w:sz w:val="24"/>
              </w:rPr>
            </w:pPr>
          </w:p>
        </w:tc>
        <w:tc>
          <w:tcPr>
            <w:tcW w:w="2220"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szCs w:val="21"/>
              </w:rPr>
              <w:t>……</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4121"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b/>
                <w:color w:val="auto"/>
                <w:kern w:val="0"/>
                <w:sz w:val="24"/>
              </w:rPr>
            </w:pPr>
            <w:r>
              <w:rPr>
                <w:rFonts w:ascii="Times New Roman" w:hAnsi="Times New Roman" w:eastAsia="仿宋_GB2312"/>
                <w:b/>
                <w:color w:val="auto"/>
                <w:kern w:val="0"/>
                <w:sz w:val="24"/>
              </w:rPr>
              <w:t>合计</w:t>
            </w:r>
          </w:p>
        </w:tc>
        <w:tc>
          <w:tcPr>
            <w:tcW w:w="19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b/>
                <w:color w:val="auto"/>
                <w:kern w:val="0"/>
                <w:sz w:val="24"/>
              </w:rPr>
            </w:pPr>
          </w:p>
        </w:tc>
        <w:tc>
          <w:tcPr>
            <w:tcW w:w="1823"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b/>
                <w:color w:val="auto"/>
                <w:kern w:val="0"/>
                <w:sz w:val="24"/>
              </w:rPr>
            </w:pPr>
          </w:p>
        </w:tc>
        <w:tc>
          <w:tcPr>
            <w:tcW w:w="1571"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1" w:hRule="atLeast"/>
          <w:tblHeader/>
          <w:jc w:val="center"/>
        </w:trPr>
        <w:tc>
          <w:tcPr>
            <w:tcW w:w="9480"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b/>
                <w:color w:val="auto"/>
                <w:kern w:val="0"/>
                <w:sz w:val="24"/>
                <w:highlight w:val="none"/>
              </w:rPr>
            </w:pPr>
            <w:r>
              <w:rPr>
                <w:rFonts w:ascii="Times New Roman" w:hAnsi="Times New Roman" w:eastAsia="仿宋_GB2312"/>
                <w:b/>
                <w:color w:val="auto"/>
                <w:kern w:val="0"/>
                <w:sz w:val="24"/>
                <w:highlight w:val="none"/>
              </w:rPr>
              <w:t>项目资助资金不得列支范围：</w:t>
            </w:r>
          </w:p>
          <w:p>
            <w:pPr>
              <w:keepNext w:val="0"/>
              <w:keepLines w:val="0"/>
              <w:pageBreakBefore w:val="0"/>
              <w:numPr>
                <w:ilvl w:val="0"/>
                <w:numId w:val="2"/>
              </w:numPr>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固定资产购置费用，如电脑、办公桌等。</w:t>
            </w:r>
          </w:p>
          <w:p>
            <w:pPr>
              <w:spacing w:line="560" w:lineRule="exact"/>
              <w:ind w:left="420" w:hanging="420"/>
              <w:jc w:val="left"/>
              <w:rPr>
                <w:color w:val="auto"/>
                <w:highlight w:val="none"/>
                <w:u w:val="none"/>
              </w:rPr>
            </w:pPr>
            <w:r>
              <w:rPr>
                <w:rFonts w:eastAsia="仿宋_GB2312"/>
                <w:color w:val="auto"/>
                <w:kern w:val="0"/>
                <w:sz w:val="24"/>
                <w:highlight w:val="none"/>
                <w:u w:val="none"/>
              </w:rPr>
              <w:t>2.从项目资金中提取管理费用。</w:t>
            </w: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3</w:t>
            </w:r>
            <w:r>
              <w:rPr>
                <w:rFonts w:ascii="Times New Roman" w:hAnsi="Times New Roman" w:eastAsia="仿宋_GB2312"/>
                <w:color w:val="auto"/>
                <w:kern w:val="0"/>
                <w:sz w:val="24"/>
              </w:rPr>
              <w:t>.缴纳罚款罚金、偿还债务、对外投资、捐赠赞助等支出。</w:t>
            </w: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4</w:t>
            </w:r>
            <w:r>
              <w:rPr>
                <w:rFonts w:ascii="Times New Roman" w:hAnsi="Times New Roman" w:eastAsia="仿宋_GB2312"/>
                <w:color w:val="auto"/>
                <w:kern w:val="0"/>
                <w:sz w:val="24"/>
              </w:rPr>
              <w:t>.与其他项目无关的支出。</w:t>
            </w:r>
          </w:p>
          <w:p>
            <w:pPr>
              <w:pStyle w:val="17"/>
            </w:pP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b/>
                <w:color w:val="auto"/>
                <w:kern w:val="0"/>
                <w:sz w:val="24"/>
              </w:rPr>
            </w:pPr>
            <w:r>
              <w:rPr>
                <w:rFonts w:ascii="Times New Roman" w:hAnsi="Times New Roman" w:eastAsia="仿宋_GB2312"/>
                <w:b/>
                <w:color w:val="auto"/>
                <w:kern w:val="0"/>
                <w:sz w:val="24"/>
              </w:rPr>
              <w:t>其他注意事项：</w:t>
            </w: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1</w:t>
            </w:r>
            <w:r>
              <w:rPr>
                <w:rFonts w:ascii="Times New Roman" w:hAnsi="Times New Roman" w:eastAsia="仿宋_GB2312"/>
                <w:color w:val="auto"/>
                <w:kern w:val="0"/>
                <w:sz w:val="24"/>
              </w:rPr>
              <w:t>.“支出明细”项下请列明数量及单价。</w:t>
            </w: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2</w:t>
            </w:r>
            <w:r>
              <w:rPr>
                <w:rFonts w:ascii="Times New Roman" w:hAnsi="Times New Roman" w:eastAsia="仿宋_GB2312"/>
                <w:color w:val="auto"/>
                <w:kern w:val="0"/>
                <w:sz w:val="24"/>
              </w:rPr>
              <w:t>.建议在“服务费用</w:t>
            </w:r>
            <w:r>
              <w:rPr>
                <w:rFonts w:hint="eastAsia" w:eastAsia="仿宋_GB2312"/>
                <w:color w:val="auto"/>
                <w:kern w:val="0"/>
                <w:sz w:val="24"/>
                <w:lang w:eastAsia="zh-CN"/>
              </w:rPr>
              <w:t>”、</w:t>
            </w:r>
            <w:r>
              <w:rPr>
                <w:rFonts w:ascii="Times New Roman" w:hAnsi="Times New Roman" w:eastAsia="仿宋_GB2312"/>
                <w:color w:val="auto"/>
                <w:kern w:val="0"/>
                <w:sz w:val="24"/>
              </w:rPr>
              <w:t>“宣传费用”</w:t>
            </w:r>
            <w:r>
              <w:rPr>
                <w:rFonts w:hint="eastAsia" w:eastAsia="仿宋_GB2312"/>
                <w:color w:val="auto"/>
                <w:kern w:val="0"/>
                <w:sz w:val="24"/>
                <w:lang w:eastAsia="zh-CN"/>
              </w:rPr>
              <w:t>等</w:t>
            </w:r>
            <w:r>
              <w:rPr>
                <w:rFonts w:ascii="Times New Roman" w:hAnsi="Times New Roman" w:eastAsia="仿宋_GB2312"/>
                <w:color w:val="auto"/>
                <w:kern w:val="0"/>
                <w:sz w:val="24"/>
              </w:rPr>
              <w:t>名录下进行预算编制。</w:t>
            </w:r>
          </w:p>
          <w:p>
            <w:pPr>
              <w:keepNext w:val="0"/>
              <w:keepLines w:val="0"/>
              <w:pageBreakBefore w:val="0"/>
              <w:kinsoku/>
              <w:wordWrap/>
              <w:autoSpaceDE/>
              <w:bidi w:val="0"/>
              <w:spacing w:beforeAutospacing="0" w:afterAutospacing="0" w:line="579" w:lineRule="exact"/>
              <w:ind w:left="420" w:hanging="420"/>
              <w:jc w:val="left"/>
              <w:textAlignment w:val="auto"/>
              <w:rPr>
                <w:rFonts w:ascii="Times New Roman" w:hAnsi="Times New Roman" w:eastAsia="仿宋_GB2312"/>
                <w:b/>
                <w:color w:val="auto"/>
                <w:kern w:val="0"/>
                <w:sz w:val="24"/>
              </w:rPr>
            </w:pPr>
            <w:r>
              <w:rPr>
                <w:rFonts w:hint="eastAsia" w:eastAsia="仿宋_GB2312"/>
                <w:color w:val="auto"/>
                <w:kern w:val="0"/>
                <w:sz w:val="24"/>
                <w:lang w:val="en-US" w:eastAsia="zh-CN"/>
              </w:rPr>
              <w:t>3</w:t>
            </w:r>
            <w:r>
              <w:rPr>
                <w:rFonts w:ascii="Times New Roman" w:hAnsi="Times New Roman" w:eastAsia="仿宋_GB2312"/>
                <w:color w:val="auto"/>
                <w:kern w:val="0"/>
                <w:sz w:val="24"/>
              </w:rPr>
              <w:t>.建议填写预算表时与财务专业人士进行沟通，确保预算符合相关要求。</w:t>
            </w:r>
          </w:p>
        </w:tc>
      </w:tr>
    </w:tbl>
    <w:p>
      <w:pPr>
        <w:keepNext w:val="0"/>
        <w:keepLines w:val="0"/>
        <w:pageBreakBefore w:val="0"/>
        <w:kinsoku/>
        <w:wordWrap/>
        <w:autoSpaceDE/>
        <w:bidi w:val="0"/>
        <w:spacing w:beforeAutospacing="0" w:afterAutospacing="0" w:line="579" w:lineRule="exact"/>
        <w:jc w:val="center"/>
        <w:textAlignment w:val="auto"/>
        <w:rPr>
          <w:rFonts w:ascii="方正小标宋简体" w:hAnsi="方正小标宋简体" w:eastAsia="方正小标宋简体" w:cs="方正小标宋简体"/>
          <w:color w:val="auto"/>
          <w:sz w:val="44"/>
          <w:szCs w:val="44"/>
          <w:shd w:val="clear" w:color="auto" w:fill="FFFFFF"/>
        </w:rPr>
      </w:pPr>
    </w:p>
    <w:p>
      <w:pPr>
        <w:keepNext w:val="0"/>
        <w:keepLines w:val="0"/>
        <w:pageBreakBefore w:val="0"/>
        <w:kinsoku/>
        <w:wordWrap/>
        <w:autoSpaceDE/>
        <w:bidi w:val="0"/>
        <w:spacing w:beforeAutospacing="0" w:afterAutospacing="0" w:line="579" w:lineRule="exact"/>
        <w:jc w:val="left"/>
        <w:textAlignment w:val="auto"/>
        <w:rPr>
          <w:rFonts w:ascii="Times New Roman" w:hAnsi="Times New Roman" w:eastAsia="黑体"/>
          <w:color w:val="auto"/>
          <w:kern w:val="0"/>
          <w:sz w:val="32"/>
          <w:szCs w:val="32"/>
        </w:rPr>
        <w:sectPr>
          <w:footerReference r:id="rId3" w:type="default"/>
          <w:pgSz w:w="12240" w:h="15840"/>
          <w:pgMar w:top="2098" w:right="1474" w:bottom="1984" w:left="1587" w:header="720" w:footer="720" w:gutter="0"/>
          <w:pgNumType w:fmt="numberInDash"/>
          <w:cols w:space="720" w:num="1"/>
          <w:docGrid w:type="linesAndChars" w:linePitch="524" w:charSpace="0"/>
        </w:sectPr>
      </w:pPr>
    </w:p>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黑体"/>
          <w:color w:val="auto"/>
          <w:kern w:val="0"/>
          <w:sz w:val="32"/>
          <w:szCs w:val="32"/>
        </w:rPr>
      </w:pPr>
      <w:r>
        <w:rPr>
          <w:rFonts w:ascii="Times New Roman" w:hAnsi="Times New Roman" w:eastAsia="黑体"/>
          <w:color w:val="auto"/>
          <w:kern w:val="0"/>
          <w:sz w:val="32"/>
          <w:szCs w:val="32"/>
        </w:rPr>
        <w:t>附件</w:t>
      </w:r>
      <w:r>
        <w:rPr>
          <w:rFonts w:hint="eastAsia" w:ascii="Times New Roman" w:hAnsi="Times New Roman" w:eastAsia="黑体"/>
          <w:color w:val="auto"/>
          <w:kern w:val="0"/>
          <w:sz w:val="32"/>
          <w:szCs w:val="32"/>
        </w:rPr>
        <w:t>3</w:t>
      </w:r>
    </w:p>
    <w:p>
      <w:pPr>
        <w:keepNext w:val="0"/>
        <w:keepLines w:val="0"/>
        <w:pageBreakBefore w:val="0"/>
        <w:kinsoku/>
        <w:wordWrap/>
        <w:autoSpaceDE/>
        <w:bidi w:val="0"/>
        <w:spacing w:beforeAutospacing="0" w:afterAutospacing="0" w:line="579" w:lineRule="exact"/>
        <w:jc w:val="left"/>
        <w:textAlignment w:val="auto"/>
        <w:rPr>
          <w:rFonts w:hint="eastAsia" w:ascii="Times New Roman" w:hAnsi="Times New Roman" w:eastAsia="黑体"/>
          <w:color w:val="auto"/>
          <w:kern w:val="0"/>
          <w:sz w:val="32"/>
          <w:szCs w:val="32"/>
        </w:rPr>
      </w:pP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方正小标宋简体"/>
          <w:color w:val="auto"/>
          <w:kern w:val="0"/>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年度社会组织公益创投</w:t>
      </w:r>
      <w:r>
        <w:rPr>
          <w:rFonts w:hint="eastAsia" w:ascii="方正小标宋简体" w:hAnsi="方正小标宋简体" w:eastAsia="方正小标宋简体" w:cs="方正小标宋简体"/>
          <w:color w:val="auto"/>
          <w:sz w:val="44"/>
          <w:szCs w:val="44"/>
          <w:highlight w:val="none"/>
          <w:u w:val="none"/>
          <w:lang w:eastAsia="zh-CN"/>
        </w:rPr>
        <w:t>大赛暨乐龄服务项目</w:t>
      </w:r>
      <w:r>
        <w:rPr>
          <w:rFonts w:hint="eastAsia" w:ascii="方正小标宋简体" w:hAnsi="方正小标宋简体" w:eastAsia="方正小标宋简体" w:cs="方正小标宋简体"/>
          <w:color w:val="auto"/>
          <w:sz w:val="44"/>
          <w:szCs w:val="44"/>
          <w:highlight w:val="none"/>
          <w:u w:val="none"/>
        </w:rPr>
        <w:t>大</w:t>
      </w:r>
      <w:r>
        <w:rPr>
          <w:rFonts w:ascii="方正小标宋简体" w:hAnsi="方正小标宋简体" w:eastAsia="方正小标宋简体" w:cs="方正小标宋简体"/>
          <w:color w:val="auto"/>
          <w:sz w:val="44"/>
          <w:szCs w:val="44"/>
          <w:highlight w:val="none"/>
          <w:u w:val="none"/>
        </w:rPr>
        <w:t>赛</w:t>
      </w:r>
      <w:r>
        <w:rPr>
          <w:rFonts w:ascii="Times New Roman" w:hAnsi="Times New Roman" w:eastAsia="方正小标宋简体"/>
          <w:color w:val="auto"/>
          <w:kern w:val="0"/>
          <w:sz w:val="44"/>
          <w:szCs w:val="44"/>
          <w:highlight w:val="none"/>
          <w:u w:val="none"/>
        </w:rPr>
        <w:t>申报材料自查表</w:t>
      </w:r>
    </w:p>
    <w:p>
      <w:pPr>
        <w:keepNext w:val="0"/>
        <w:keepLines w:val="0"/>
        <w:pageBreakBefore w:val="0"/>
        <w:kinsoku/>
        <w:wordWrap/>
        <w:autoSpaceDE/>
        <w:bidi w:val="0"/>
        <w:spacing w:beforeAutospacing="0" w:afterAutospacing="0" w:line="579" w:lineRule="exact"/>
        <w:textAlignment w:val="auto"/>
        <w:rPr>
          <w:rFonts w:ascii="Times New Roman" w:hAnsi="Times New Roman"/>
          <w:color w:val="auto"/>
          <w:sz w:val="10"/>
          <w:szCs w:val="10"/>
        </w:rPr>
      </w:pPr>
    </w:p>
    <w:tbl>
      <w:tblPr>
        <w:tblStyle w:val="10"/>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99"/>
        <w:gridCol w:w="1479"/>
        <w:gridCol w:w="141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olor w:val="auto"/>
                <w:kern w:val="0"/>
                <w:sz w:val="24"/>
                <w:highlight w:val="none"/>
                <w:u w:val="none"/>
                <w:lang w:val="en-US" w:eastAsia="zh-CN"/>
              </w:rPr>
            </w:pPr>
            <w:r>
              <w:rPr>
                <w:rFonts w:ascii="Times New Roman" w:hAnsi="Times New Roman" w:eastAsia="仿宋_GB2312"/>
                <w:color w:val="auto"/>
                <w:kern w:val="0"/>
                <w:sz w:val="24"/>
                <w:highlight w:val="none"/>
                <w:u w:val="none"/>
              </w:rPr>
              <w:t>项目</w:t>
            </w:r>
            <w:r>
              <w:rPr>
                <w:rFonts w:hint="eastAsia" w:eastAsia="仿宋_GB2312"/>
                <w:color w:val="auto"/>
                <w:kern w:val="0"/>
                <w:sz w:val="24"/>
                <w:highlight w:val="none"/>
                <w:u w:val="none"/>
                <w:lang w:val="en-US" w:eastAsia="zh-CN"/>
              </w:rPr>
              <w:t>赛道</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highlight w:val="none"/>
                <w:u w:val="none"/>
              </w:rPr>
            </w:pP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hint="eastAsia" w:ascii="Times New Roman" w:hAnsi="Times New Roman" w:eastAsia="仿宋_GB2312"/>
                <w:color w:val="auto"/>
                <w:kern w:val="0"/>
                <w:sz w:val="24"/>
                <w:highlight w:val="none"/>
                <w:u w:val="none"/>
                <w:lang w:val="en-US" w:eastAsia="zh-CN"/>
              </w:rPr>
            </w:pPr>
            <w:r>
              <w:rPr>
                <w:rFonts w:ascii="Times New Roman" w:hAnsi="Times New Roman" w:eastAsia="仿宋_GB2312"/>
                <w:color w:val="auto"/>
                <w:kern w:val="0"/>
                <w:sz w:val="24"/>
                <w:highlight w:val="none"/>
                <w:u w:val="none"/>
              </w:rPr>
              <w:t>项目</w:t>
            </w:r>
            <w:r>
              <w:rPr>
                <w:rFonts w:hint="eastAsia" w:eastAsia="仿宋_GB2312"/>
                <w:color w:val="auto"/>
                <w:kern w:val="0"/>
                <w:sz w:val="24"/>
                <w:highlight w:val="none"/>
                <w:u w:val="none"/>
                <w:lang w:val="en-US" w:eastAsia="zh-CN"/>
              </w:rPr>
              <w:t>类别</w:t>
            </w:r>
          </w:p>
        </w:tc>
        <w:tc>
          <w:tcPr>
            <w:tcW w:w="3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highlight w:val="none"/>
                <w:u w:val="none"/>
              </w:rPr>
            </w:pPr>
            <w:r>
              <w:rPr>
                <w:rFonts w:ascii="Times New Roman" w:hAnsi="Times New Roman" w:eastAsia="仿宋_GB2312"/>
                <w:color w:val="auto"/>
                <w:kern w:val="0"/>
                <w:sz w:val="24"/>
                <w:highlight w:val="none"/>
                <w:u w:val="none"/>
              </w:rPr>
              <w:t>项目名称</w:t>
            </w:r>
          </w:p>
        </w:tc>
        <w:tc>
          <w:tcPr>
            <w:tcW w:w="793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申报单位</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1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填表时间</w:t>
            </w:r>
          </w:p>
        </w:tc>
        <w:tc>
          <w:tcPr>
            <w:tcW w:w="3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单位资质</w:t>
            </w:r>
          </w:p>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材料情况</w:t>
            </w: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hint="eastAsia" w:ascii="Times New Roman" w:hAnsi="Times New Roman" w:eastAsia="仿宋_GB2312"/>
                <w:color w:val="auto"/>
                <w:kern w:val="0"/>
                <w:sz w:val="24"/>
              </w:rPr>
              <w:t>自查要求</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完成与否/有无提交</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问题情况说明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jc w:val="center"/>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ascii="Times New Roman" w:hAnsi="Times New Roman" w:eastAsia="仿宋_GB2312"/>
                <w:color w:val="auto"/>
                <w:kern w:val="0"/>
                <w:sz w:val="24"/>
              </w:rPr>
              <w:t>1. 在有效期内的社会组织法人登记证书副本（加盖公章）</w:t>
            </w:r>
            <w:r>
              <w:rPr>
                <w:rFonts w:ascii="Times New Roman" w:hAnsi="Times New Roman"/>
                <w:color w:val="auto"/>
                <w:kern w:val="0"/>
                <w:sz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hint="eastAsia" w:ascii="Times New Roman" w:hAnsi="Times New Roman" w:eastAsia="仿宋_GB2312"/>
                <w:color w:val="auto"/>
                <w:kern w:val="0"/>
                <w:sz w:val="24"/>
              </w:rPr>
              <w:t>2.近三年年报，新成立组织提交成立以来应提交的年报（加盖公章）</w:t>
            </w:r>
            <w:r>
              <w:rPr>
                <w:rFonts w:ascii="Times New Roman" w:hAnsi="Times New Roman"/>
                <w:color w:val="auto"/>
                <w:kern w:val="0"/>
                <w:sz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hint="eastAsia" w:ascii="Times New Roman" w:hAnsi="Times New Roman" w:eastAsia="仿宋_GB2312" w:cs="Times New Roman"/>
                <w:color w:val="auto"/>
                <w:kern w:val="0"/>
                <w:sz w:val="24"/>
              </w:rPr>
            </w:pPr>
            <w:r>
              <w:rPr>
                <w:rFonts w:hint="eastAsia" w:eastAsia="仿宋_GB2312" w:cs="Times New Roman"/>
                <w:color w:val="auto"/>
                <w:kern w:val="0"/>
                <w:sz w:val="24"/>
                <w:lang w:val="en-US" w:eastAsia="zh-CN"/>
              </w:rPr>
              <w:t>3</w:t>
            </w:r>
            <w:r>
              <w:rPr>
                <w:rFonts w:hint="eastAsia" w:ascii="Times New Roman" w:hAnsi="Times New Roman" w:eastAsia="仿宋_GB2312" w:cs="Times New Roman"/>
                <w:color w:val="auto"/>
                <w:kern w:val="0"/>
                <w:sz w:val="24"/>
              </w:rPr>
              <w:t>.附《自筹经费筹措方案》（加盖公章，并由法定代表人签字）☆</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hint="eastAsia" w:ascii="Times New Roman" w:hAnsi="Times New Roman" w:eastAsia="仿宋_GB2312" w:cs="Times New Roman"/>
                <w:color w:val="auto"/>
                <w:kern w:val="0"/>
                <w:sz w:val="24"/>
              </w:rPr>
            </w:pPr>
            <w:r>
              <w:rPr>
                <w:rFonts w:hint="eastAsia" w:eastAsia="仿宋_GB2312" w:cs="Times New Roman"/>
                <w:color w:val="auto"/>
                <w:kern w:val="0"/>
                <w:sz w:val="24"/>
                <w:lang w:val="en-US" w:eastAsia="zh-CN"/>
              </w:rPr>
              <w:t>4</w:t>
            </w:r>
            <w:r>
              <w:rPr>
                <w:rFonts w:hint="eastAsia" w:ascii="Times New Roman" w:hAnsi="Times New Roman" w:eastAsia="仿宋_GB2312" w:cs="Times New Roman"/>
                <w:color w:val="auto"/>
                <w:kern w:val="0"/>
                <w:sz w:val="24"/>
                <w:lang w:val="en-US" w:eastAsia="zh-CN"/>
              </w:rPr>
              <w:t>.</w:t>
            </w:r>
            <w:r>
              <w:rPr>
                <w:rFonts w:hint="eastAsia" w:ascii="Times New Roman" w:hAnsi="Times New Roman" w:eastAsia="仿宋_GB2312" w:cs="Times New Roman"/>
                <w:color w:val="auto"/>
                <w:kern w:val="0"/>
                <w:sz w:val="24"/>
              </w:rPr>
              <w:t>合法收入来源说明及配套资金承诺书（加盖公章并由法定代表人签字）☆</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hint="eastAsia" w:ascii="Times New Roman" w:hAnsi="Times New Roman" w:eastAsia="仿宋_GB2312"/>
                <w:color w:val="auto"/>
                <w:kern w:val="0"/>
                <w:sz w:val="24"/>
                <w:lang w:eastAsia="zh-CN"/>
              </w:rPr>
            </w:pPr>
            <w:r>
              <w:rPr>
                <w:rFonts w:hint="eastAsia" w:eastAsia="仿宋_GB2312"/>
                <w:color w:val="auto"/>
                <w:kern w:val="0"/>
                <w:sz w:val="24"/>
                <w:lang w:val="en-US" w:eastAsia="zh-CN"/>
              </w:rPr>
              <w:t>5</w:t>
            </w:r>
            <w:r>
              <w:rPr>
                <w:rFonts w:ascii="Times New Roman" w:hAnsi="Times New Roman" w:eastAsia="仿宋_GB2312"/>
                <w:color w:val="auto"/>
                <w:kern w:val="0"/>
                <w:sz w:val="24"/>
              </w:rPr>
              <w:t>.</w:t>
            </w:r>
            <w:r>
              <w:rPr>
                <w:rFonts w:hint="eastAsia" w:ascii="Times New Roman" w:hAnsi="Times New Roman" w:eastAsia="仿宋_GB2312"/>
                <w:color w:val="auto"/>
                <w:kern w:val="0"/>
                <w:sz w:val="24"/>
              </w:rPr>
              <w:t xml:space="preserve"> </w:t>
            </w:r>
            <w:r>
              <w:rPr>
                <w:rFonts w:hint="eastAsia" w:ascii="Times New Roman" w:hAnsi="Times New Roman" w:eastAsia="仿宋_GB2312"/>
                <w:color w:val="auto"/>
                <w:kern w:val="0"/>
                <w:sz w:val="24"/>
                <w:highlight w:val="none"/>
              </w:rPr>
              <w:t>202</w:t>
            </w:r>
            <w:r>
              <w:rPr>
                <w:rFonts w:hint="eastAsia" w:eastAsia="仿宋_GB2312"/>
                <w:color w:val="auto"/>
                <w:kern w:val="0"/>
                <w:sz w:val="24"/>
                <w:highlight w:val="none"/>
                <w:lang w:val="en-US" w:eastAsia="zh-CN"/>
              </w:rPr>
              <w:t>3</w:t>
            </w:r>
            <w:r>
              <w:rPr>
                <w:rFonts w:hint="eastAsia" w:ascii="Times New Roman" w:hAnsi="Times New Roman" w:eastAsia="仿宋_GB2312"/>
                <w:color w:val="auto"/>
                <w:kern w:val="0"/>
                <w:sz w:val="24"/>
                <w:highlight w:val="none"/>
              </w:rPr>
              <w:t xml:space="preserve"> - 202</w:t>
            </w:r>
            <w:r>
              <w:rPr>
                <w:rFonts w:hint="eastAsia" w:eastAsia="仿宋_GB2312"/>
                <w:color w:val="auto"/>
                <w:kern w:val="0"/>
                <w:sz w:val="24"/>
                <w:highlight w:val="none"/>
                <w:lang w:val="en-US" w:eastAsia="zh-CN"/>
              </w:rPr>
              <w:t>6</w:t>
            </w:r>
            <w:r>
              <w:rPr>
                <w:rFonts w:hint="eastAsia" w:ascii="Times New Roman" w:hAnsi="Times New Roman" w:eastAsia="仿宋_GB2312"/>
                <w:color w:val="auto"/>
                <w:kern w:val="0"/>
                <w:sz w:val="24"/>
                <w:highlight w:val="none"/>
              </w:rPr>
              <w:t xml:space="preserve"> 年政府购买服务情况明细表（需加盖公章），并附上各项目协议正文首页及签字页复印件。此外，完整提交仍在执行期内的政府购买服务项目协议或合同的盖章签字版。</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6</w:t>
            </w:r>
            <w:r>
              <w:rPr>
                <w:rFonts w:ascii="Times New Roman" w:hAnsi="Times New Roman" w:eastAsia="仿宋_GB2312"/>
                <w:color w:val="auto"/>
                <w:kern w:val="0"/>
                <w:sz w:val="24"/>
              </w:rPr>
              <w:t>.已成立党组织的，请提供党组织成立批复复印件（加盖公章）</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526" w:type="dxa"/>
            <w:vMerge w:val="continue"/>
            <w:tcBorders>
              <w:left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46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r>
              <w:rPr>
                <w:rFonts w:hint="eastAsia" w:eastAsia="仿宋_GB2312"/>
                <w:color w:val="auto"/>
                <w:kern w:val="0"/>
                <w:sz w:val="24"/>
                <w:lang w:val="en-US" w:eastAsia="zh-CN"/>
              </w:rPr>
              <w:t>7</w:t>
            </w:r>
            <w:r>
              <w:rPr>
                <w:rFonts w:ascii="Times New Roman" w:hAnsi="Times New Roman" w:eastAsia="仿宋_GB2312"/>
                <w:color w:val="auto"/>
                <w:kern w:val="0"/>
                <w:sz w:val="24"/>
              </w:rPr>
              <w:t>.项目推介</w:t>
            </w:r>
            <w:r>
              <w:rPr>
                <w:rFonts w:hint="eastAsia" w:ascii="Times New Roman" w:hAnsi="Times New Roman" w:eastAsia="仿宋_GB2312"/>
                <w:color w:val="auto"/>
                <w:kern w:val="0"/>
                <w:sz w:val="24"/>
              </w:rPr>
              <w:t>路演PPT或短视频（可在通过初审入围路演后提供）</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bidi w:val="0"/>
              <w:spacing w:beforeAutospacing="0" w:afterAutospacing="0" w:line="579" w:lineRule="exact"/>
              <w:textAlignment w:val="auto"/>
              <w:rPr>
                <w:rFonts w:ascii="Times New Roman" w:hAnsi="Times New Roman" w:eastAsia="仿宋_GB2312"/>
                <w:color w:val="auto"/>
                <w:kern w:val="0"/>
                <w:sz w:val="24"/>
              </w:rPr>
            </w:pPr>
          </w:p>
        </w:tc>
      </w:tr>
    </w:tbl>
    <w:p>
      <w:pPr>
        <w:keepNext w:val="0"/>
        <w:keepLines w:val="0"/>
        <w:pageBreakBefore w:val="0"/>
        <w:kinsoku/>
        <w:wordWrap/>
        <w:autoSpaceDE/>
        <w:bidi w:val="0"/>
        <w:spacing w:beforeAutospacing="0" w:afterAutospacing="0" w:line="579" w:lineRule="exact"/>
        <w:textAlignment w:val="auto"/>
      </w:pPr>
      <w:r>
        <w:rPr>
          <w:rFonts w:ascii="Times New Roman" w:hAnsi="Times New Roman" w:eastAsia="楷体_GB2312"/>
          <w:color w:val="auto"/>
          <w:w w:val="99"/>
          <w:sz w:val="24"/>
        </w:rPr>
        <w:t>备注：标记</w:t>
      </w:r>
      <w:r>
        <w:rPr>
          <w:rFonts w:ascii="Times New Roman" w:hAnsi="Times New Roman"/>
          <w:color w:val="auto"/>
          <w:w w:val="99"/>
          <w:kern w:val="0"/>
          <w:sz w:val="24"/>
        </w:rPr>
        <w:t>☆</w:t>
      </w:r>
      <w:r>
        <w:rPr>
          <w:rFonts w:ascii="Times New Roman" w:hAnsi="Times New Roman" w:eastAsia="楷体_GB2312"/>
          <w:color w:val="auto"/>
          <w:w w:val="99"/>
          <w:kern w:val="0"/>
          <w:sz w:val="24"/>
        </w:rPr>
        <w:t>的单位资质证明材料是必须提交的。若无，则视为不符合申报资质。</w:t>
      </w:r>
    </w:p>
    <w:p>
      <w:pPr>
        <w:keepNext w:val="0"/>
        <w:keepLines w:val="0"/>
        <w:pageBreakBefore w:val="0"/>
        <w:widowControl w:val="0"/>
        <w:kinsoku/>
        <w:wordWrap/>
        <w:overflowPunct/>
        <w:topLinePunct/>
        <w:autoSpaceDE/>
        <w:autoSpaceDN w:val="0"/>
        <w:bidi w:val="0"/>
        <w:adjustRightInd w:val="0"/>
        <w:snapToGrid/>
        <w:textAlignment w:val="auto"/>
        <w:rPr>
          <w:rFonts w:hint="default" w:ascii="仿宋" w:hAnsi="仿宋" w:eastAsia="仿宋" w:cs="仿宋"/>
          <w:spacing w:val="0"/>
          <w:sz w:val="32"/>
          <w:szCs w:val="32"/>
          <w:lang w:val="en-US" w:eastAsia="zh-CN"/>
        </w:rPr>
      </w:pPr>
    </w:p>
    <w:p>
      <w:pPr>
        <w:keepNext w:val="0"/>
        <w:keepLines w:val="0"/>
        <w:pageBreakBefore w:val="0"/>
        <w:widowControl w:val="0"/>
        <w:kinsoku/>
        <w:wordWrap/>
        <w:overflowPunct/>
        <w:topLinePunct/>
        <w:autoSpaceDE/>
        <w:autoSpaceDN w:val="0"/>
        <w:bidi w:val="0"/>
        <w:adjustRightInd w:val="0"/>
        <w:snapToGrid/>
        <w:textAlignment w:val="auto"/>
        <w:rPr>
          <w:rFonts w:hint="default" w:ascii="仿宋" w:hAnsi="仿宋" w:eastAsia="仿宋" w:cs="仿宋"/>
          <w:spacing w:val="0"/>
          <w:sz w:val="32"/>
          <w:szCs w:val="32"/>
          <w:lang w:val="en-US" w:eastAsia="zh-CN"/>
        </w:rPr>
      </w:pPr>
    </w:p>
    <w:sectPr>
      <w:headerReference r:id="rId4" w:type="default"/>
      <w:footerReference r:id="rId6" w:type="default"/>
      <w:headerReference r:id="rId5" w:type="even"/>
      <w:footerReference r:id="rId7" w:type="even"/>
      <w:pgSz w:w="11906" w:h="16838"/>
      <w:pgMar w:top="2098" w:right="1474" w:bottom="1984" w:left="1587" w:header="851" w:footer="1037" w:gutter="0"/>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OqXm5&#10;zwAAAAUBAAAPAAAAAAAAAAEAIAAAADgAAABkcnMvZG93bnJldi54bWxQSwECFAAUAAAACACHTuJA&#10;Vl/Gh9sBAADAAwAADgAAAAAAAAABACAAAAA0AQAAZHJzL2Uyb0RvYy54bWxQSwUGAAAAAAYABgBZ&#10;AQAAgQUAAAAA&#10;">
              <v:fill on="f" focussize="0,0"/>
              <v:stroke on="f"/>
              <v:imagedata o:title=""/>
              <o:lock v:ext="edit" aspectratio="f"/>
              <v:textbox inset="0mm,0mm,0mm,0mm" style="mso-fit-shape-to-text:t;">
                <w:txbxContent>
                  <w:p>
                    <w:pPr>
                      <w:pStyle w:val="7"/>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pacing w:line="478" w:lineRule="auto"/>
      <w:ind w:right="308" w:rightChars="100"/>
      <w:jc w:val="right"/>
      <w:rPr>
        <w:rFonts w:hint="eastAsia" w:ascii="楷体" w:eastAsia="楷体"/>
        <w:sz w:val="28"/>
      </w:rPr>
    </w:pPr>
    <w:r>
      <w:rPr>
        <w:rStyle w:val="12"/>
        <w:rFonts w:hint="eastAsia" w:ascii="宋体" w:hAnsi="宋体" w:eastAsia="宋体"/>
        <w:sz w:val="28"/>
      </w:rPr>
      <w:t xml:space="preserve">— </w:t>
    </w:r>
    <w:r>
      <w:rPr>
        <w:rFonts w:hint="eastAsia" w:ascii="宋体" w:hAnsi="宋体" w:eastAsia="宋体"/>
        <w:sz w:val="28"/>
      </w:rPr>
      <w:fldChar w:fldCharType="begin"/>
    </w:r>
    <w:r>
      <w:rPr>
        <w:rStyle w:val="12"/>
        <w:rFonts w:hint="eastAsia" w:ascii="宋体" w:hAnsi="宋体" w:eastAsia="宋体"/>
        <w:sz w:val="28"/>
      </w:rPr>
      <w:instrText xml:space="preserve"> PAGE </w:instrText>
    </w:r>
    <w:r>
      <w:rPr>
        <w:rFonts w:hint="eastAsia" w:ascii="宋体" w:hAnsi="宋体" w:eastAsia="宋体"/>
        <w:sz w:val="28"/>
      </w:rPr>
      <w:fldChar w:fldCharType="separate"/>
    </w:r>
    <w:r>
      <w:rPr>
        <w:rStyle w:val="12"/>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71" w:lineRule="auto"/>
      <w:ind w:left="308" w:leftChars="100"/>
      <w:jc w:val="left"/>
      <w:rPr>
        <w:rStyle w:val="12"/>
        <w:rFonts w:hint="eastAsia" w:ascii="宋体" w:hAnsi="宋体" w:eastAsia="宋体"/>
        <w:sz w:val="28"/>
      </w:rPr>
    </w:pPr>
    <w:r>
      <w:rPr>
        <w:rStyle w:val="12"/>
        <w:rFonts w:hint="eastAsia" w:ascii="宋体" w:hAnsi="宋体" w:eastAsia="宋体"/>
        <w:sz w:val="28"/>
      </w:rPr>
      <w:t xml:space="preserve">— </w:t>
    </w:r>
    <w:r>
      <w:rPr>
        <w:rFonts w:hint="eastAsia" w:ascii="宋体" w:hAnsi="宋体" w:eastAsia="宋体"/>
        <w:sz w:val="28"/>
      </w:rPr>
      <w:fldChar w:fldCharType="begin"/>
    </w:r>
    <w:r>
      <w:rPr>
        <w:rStyle w:val="12"/>
        <w:rFonts w:hint="eastAsia" w:ascii="宋体" w:hAnsi="宋体" w:eastAsia="宋体"/>
        <w:sz w:val="28"/>
      </w:rPr>
      <w:instrText xml:space="preserve"> PAGE </w:instrText>
    </w:r>
    <w:r>
      <w:rPr>
        <w:rFonts w:hint="eastAsia" w:ascii="宋体" w:hAnsi="宋体" w:eastAsia="宋体"/>
        <w:sz w:val="28"/>
      </w:rPr>
      <w:fldChar w:fldCharType="separate"/>
    </w:r>
    <w:r>
      <w:rPr>
        <w:rStyle w:val="12"/>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4"/>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DD79473"/>
    <w:multiLevelType w:val="singleLevel"/>
    <w:tmpl w:val="5DD794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2B97"/>
    <w:rsid w:val="00071F92"/>
    <w:rsid w:val="001B173E"/>
    <w:rsid w:val="012F690B"/>
    <w:rsid w:val="02D15216"/>
    <w:rsid w:val="0475505E"/>
    <w:rsid w:val="056117E3"/>
    <w:rsid w:val="057A1088"/>
    <w:rsid w:val="071D6BB9"/>
    <w:rsid w:val="07620A32"/>
    <w:rsid w:val="07FB2CF3"/>
    <w:rsid w:val="089B030C"/>
    <w:rsid w:val="08C302C2"/>
    <w:rsid w:val="0B0758A7"/>
    <w:rsid w:val="0B6B681B"/>
    <w:rsid w:val="0B7948E1"/>
    <w:rsid w:val="0DDB40CB"/>
    <w:rsid w:val="0EED5E99"/>
    <w:rsid w:val="0F244062"/>
    <w:rsid w:val="13760AF9"/>
    <w:rsid w:val="16383B80"/>
    <w:rsid w:val="165F0016"/>
    <w:rsid w:val="18FA44BA"/>
    <w:rsid w:val="1AED7FC5"/>
    <w:rsid w:val="1B6C448D"/>
    <w:rsid w:val="1D6567C6"/>
    <w:rsid w:val="1FC15723"/>
    <w:rsid w:val="21672AEF"/>
    <w:rsid w:val="229C47D4"/>
    <w:rsid w:val="236964A7"/>
    <w:rsid w:val="24F95938"/>
    <w:rsid w:val="27B96F91"/>
    <w:rsid w:val="283163FF"/>
    <w:rsid w:val="29D81C33"/>
    <w:rsid w:val="2A994270"/>
    <w:rsid w:val="2C367966"/>
    <w:rsid w:val="2C934B7C"/>
    <w:rsid w:val="2CB97AED"/>
    <w:rsid w:val="2FA6143A"/>
    <w:rsid w:val="331A42E4"/>
    <w:rsid w:val="33B2590B"/>
    <w:rsid w:val="354A33CA"/>
    <w:rsid w:val="36B701C2"/>
    <w:rsid w:val="37C10485"/>
    <w:rsid w:val="38234CA6"/>
    <w:rsid w:val="38D01EDB"/>
    <w:rsid w:val="3B617677"/>
    <w:rsid w:val="3F565079"/>
    <w:rsid w:val="3F6FB044"/>
    <w:rsid w:val="3FBE4581"/>
    <w:rsid w:val="40965C4E"/>
    <w:rsid w:val="42DF0DC2"/>
    <w:rsid w:val="44E8249C"/>
    <w:rsid w:val="45B52AE9"/>
    <w:rsid w:val="47466D15"/>
    <w:rsid w:val="4ADF5065"/>
    <w:rsid w:val="4AFB53AB"/>
    <w:rsid w:val="4B5B2430"/>
    <w:rsid w:val="4C0B6D51"/>
    <w:rsid w:val="4C7401A4"/>
    <w:rsid w:val="4DCE1DF5"/>
    <w:rsid w:val="4F047901"/>
    <w:rsid w:val="50DA6634"/>
    <w:rsid w:val="510C4885"/>
    <w:rsid w:val="51C904BB"/>
    <w:rsid w:val="53381997"/>
    <w:rsid w:val="5634122E"/>
    <w:rsid w:val="57FD55EA"/>
    <w:rsid w:val="5B526AEB"/>
    <w:rsid w:val="5BDF0356"/>
    <w:rsid w:val="609A3E68"/>
    <w:rsid w:val="633A04D8"/>
    <w:rsid w:val="63886FFF"/>
    <w:rsid w:val="64800B21"/>
    <w:rsid w:val="67522697"/>
    <w:rsid w:val="67ED07E2"/>
    <w:rsid w:val="68CA0EF0"/>
    <w:rsid w:val="6A570C85"/>
    <w:rsid w:val="6B5A17AD"/>
    <w:rsid w:val="6B5B9BDD"/>
    <w:rsid w:val="6B6D70E5"/>
    <w:rsid w:val="6C7ACE3B"/>
    <w:rsid w:val="6CC04ED4"/>
    <w:rsid w:val="6DC72BAB"/>
    <w:rsid w:val="6F314D39"/>
    <w:rsid w:val="6FF440BA"/>
    <w:rsid w:val="714C6B88"/>
    <w:rsid w:val="72A22A1E"/>
    <w:rsid w:val="74516EE2"/>
    <w:rsid w:val="74B16002"/>
    <w:rsid w:val="74E113E9"/>
    <w:rsid w:val="753E6906"/>
    <w:rsid w:val="76DF0815"/>
    <w:rsid w:val="77AF566A"/>
    <w:rsid w:val="77F5035D"/>
    <w:rsid w:val="78A358FC"/>
    <w:rsid w:val="7A7470CE"/>
    <w:rsid w:val="7B16CB7A"/>
    <w:rsid w:val="7B444BD7"/>
    <w:rsid w:val="7B7C26CA"/>
    <w:rsid w:val="7BE39E3C"/>
    <w:rsid w:val="7D34233B"/>
    <w:rsid w:val="7D8F1BF3"/>
    <w:rsid w:val="7D915F3A"/>
    <w:rsid w:val="7E8816B5"/>
    <w:rsid w:val="7EDE2F39"/>
    <w:rsid w:val="7EE78C72"/>
    <w:rsid w:val="7EFFF47D"/>
    <w:rsid w:val="7F77B1AD"/>
    <w:rsid w:val="7FB55A19"/>
    <w:rsid w:val="7FDF2B97"/>
    <w:rsid w:val="7FEA11DC"/>
    <w:rsid w:val="97F20CFE"/>
    <w:rsid w:val="A2BDA513"/>
    <w:rsid w:val="AE77A40E"/>
    <w:rsid w:val="B4E932C3"/>
    <w:rsid w:val="BFFB0492"/>
    <w:rsid w:val="CBEBB427"/>
    <w:rsid w:val="E3FEBEC4"/>
    <w:rsid w:val="E8DDC30C"/>
    <w:rsid w:val="EDFFF40C"/>
    <w:rsid w:val="EE7F5BE4"/>
    <w:rsid w:val="EFE254DB"/>
    <w:rsid w:val="EFFCBC21"/>
    <w:rsid w:val="F3E3B4F6"/>
    <w:rsid w:val="F9FB323F"/>
    <w:rsid w:val="FB7D4484"/>
    <w:rsid w:val="FE5FCAD6"/>
    <w:rsid w:val="FF3F5370"/>
    <w:rsid w:val="FFF57E51"/>
    <w:rsid w:val="FFF78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1"/>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cs="Times New Roman"/>
      <w:kern w:val="2"/>
      <w:sz w:val="32"/>
      <w:szCs w:val="32"/>
    </w:rPr>
  </w:style>
  <w:style w:type="paragraph" w:styleId="3">
    <w:name w:val="heading 2"/>
    <w:basedOn w:val="1"/>
    <w:next w:val="1"/>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kern w:val="2"/>
      <w:sz w:val="32"/>
      <w:szCs w:val="32"/>
    </w:rPr>
  </w:style>
  <w:style w:type="paragraph" w:styleId="4">
    <w:name w:val="heading 3"/>
    <w:unhideWhenUsed/>
    <w:qFormat/>
    <w:uiPriority w:val="9"/>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cs="Times New Roman"/>
      <w:kern w:val="2"/>
      <w:sz w:val="32"/>
      <w:szCs w:val="32"/>
    </w:rPr>
  </w:style>
  <w:style w:type="paragraph" w:styleId="5">
    <w:name w:val="heading 4"/>
    <w:unhideWhenUsed/>
    <w:qFormat/>
    <w:uiPriority w:val="9"/>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仿宋" w:cs="Times New Roman"/>
      <w:kern w:val="2"/>
      <w:sz w:val="32"/>
      <w:szCs w:val="32"/>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8">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rPr>
      <w:rFonts w:ascii="Times New Roman" w:hAnsi="Times New Roman" w:eastAsia="宋体" w:cs="Times New Roman"/>
    </w:rPr>
  </w:style>
  <w:style w:type="character" w:styleId="13">
    <w:name w:val="line number"/>
    <w:basedOn w:val="11"/>
    <w:qFormat/>
    <w:uiPriority w:val="0"/>
    <w:rPr>
      <w:rFonts w:ascii="Times New Roman" w:hAnsi="Times New Roman" w:eastAsia="宋体" w:cs="Times New Roman"/>
    </w:rPr>
  </w:style>
  <w:style w:type="paragraph" w:customStyle="1" w:styleId="14">
    <w:name w:val="居中"/>
    <w:basedOn w:val="1"/>
    <w:qFormat/>
    <w:uiPriority w:val="0"/>
    <w:pPr>
      <w:numPr>
        <w:ilvl w:val="0"/>
        <w:numId w:val="1"/>
      </w:numPr>
      <w:spacing w:line="240" w:lineRule="atLeast"/>
    </w:pPr>
    <w:rPr>
      <w:rFonts w:hint="default" w:ascii="Times New Roman" w:hAnsi="Times New Roman" w:eastAsia="仿宋" w:cs="Times New Roman"/>
      <w:spacing w:val="-6"/>
      <w:szCs w:val="20"/>
    </w:rPr>
  </w:style>
  <w:style w:type="paragraph" w:customStyle="1" w:styleId="15">
    <w:name w:val="正文缩进1"/>
    <w:qFormat/>
    <w:uiPriority w:val="0"/>
    <w:pPr>
      <w:widowControl w:val="0"/>
      <w:ind w:firstLine="420" w:firstLineChars="200"/>
      <w:jc w:val="both"/>
    </w:pPr>
    <w:rPr>
      <w:rFonts w:ascii="Calibri" w:hAnsi="Calibri" w:eastAsia="宋体" w:cs="黑体"/>
      <w:kern w:val="2"/>
      <w:sz w:val="21"/>
      <w:lang w:val="en-US" w:eastAsia="zh-CN" w:bidi="ar-SA"/>
    </w:rPr>
  </w:style>
  <w:style w:type="paragraph" w:customStyle="1" w:styleId="16">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7">
    <w:name w:val="表格文字"/>
    <w:basedOn w:val="18"/>
    <w:qFormat/>
    <w:uiPriority w:val="0"/>
    <w:pPr>
      <w:spacing w:before="25" w:after="25"/>
      <w:jc w:val="left"/>
    </w:pPr>
    <w:rPr>
      <w:bCs/>
      <w:spacing w:val="10"/>
      <w:kern w:val="0"/>
      <w:sz w:val="24"/>
    </w:rPr>
  </w:style>
  <w:style w:type="paragraph" w:customStyle="1" w:styleId="18">
    <w:name w:val="正文_0_0"/>
    <w:next w:val="17"/>
    <w:qFormat/>
    <w:uiPriority w:val="0"/>
    <w:pPr>
      <w:widowControl w:val="0"/>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electronic_document_templates/blank_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blank_text.wpt</Template>
  <Pages>1</Pages>
  <Words>585</Words>
  <Characters>585</Characters>
  <Lines>0</Lines>
  <Paragraphs>0</Paragraphs>
  <TotalTime>31</TotalTime>
  <ScaleCrop>false</ScaleCrop>
  <LinksUpToDate>false</LinksUpToDate>
  <CharactersWithSpaces>585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2022-12-17T11:29:00Z</dcterms:created>
  <dc:creator>lh</dc:creator>
  <cp:lastModifiedBy>lh</cp:lastModifiedBy>
  <dcterms:modified xsi:type="dcterms:W3CDTF">2026-01-05T10:01:10Z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C1235D68BEF8B625661B5B69CEF3F9F6</vt:lpwstr>
  </property>
</Properties>
</file>