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" w:lineRule="auto"/>
        <w:rPr>
          <w:sz w:val="95"/>
          <w:szCs w:val="95"/>
        </w:rPr>
        <w:sectPr>
          <w:footerReference r:id="rId5" w:type="default"/>
          <w:type w:val="continuous"/>
          <w:pgSz w:w="11900" w:h="16830"/>
          <w:pgMar w:top="1430" w:right="1619" w:bottom="1089" w:left="1499" w:header="0" w:footer="710" w:gutter="0"/>
          <w:cols w:equalWidth="0" w:num="2">
            <w:col w:w="7141" w:space="100"/>
            <w:col w:w="1540"/>
          </w:cols>
        </w:sectPr>
      </w:pPr>
    </w:p>
    <w:p>
      <w:pPr>
        <w:spacing w:before="1" w:line="2550" w:lineRule="exact"/>
        <w:sectPr>
          <w:type w:val="continuous"/>
          <w:pgSz w:w="11900" w:h="16830"/>
          <w:pgMar w:top="1430" w:right="1619" w:bottom="1089" w:left="1499" w:header="0" w:footer="710" w:gutter="0"/>
          <w:cols w:equalWidth="0" w:num="1">
            <w:col w:w="8781"/>
          </w:cols>
        </w:sectPr>
      </w:pPr>
      <w:r>
        <w:pict>
          <v:shape id="_x0000_s1026" o:spid="_x0000_s1026" o:spt="202" type="#_x0000_t202" style="position:absolute;left:0pt;margin-left:255.45pt;margin-top:61.05pt;height:54.4pt;width:124.2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2" w:lineRule="auto"/>
                    <w:rPr>
                      <w:rFonts w:ascii="FangSong" w:hAnsi="FangSong" w:eastAsia="FangSong" w:cs="FangSong"/>
                      <w:sz w:val="33"/>
                      <w:szCs w:val="33"/>
                    </w:rPr>
                  </w:pPr>
                </w:p>
                <w:p>
                  <w:pPr>
                    <w:spacing w:before="253" w:line="222" w:lineRule="auto"/>
                    <w:rPr>
                      <w:rFonts w:ascii="FangSong" w:hAnsi="FangSong" w:eastAsia="FangSong" w:cs="FangSong"/>
                      <w:sz w:val="33"/>
                      <w:szCs w:val="33"/>
                    </w:rPr>
                  </w:pPr>
                </w:p>
              </w:txbxContent>
            </v:textbox>
          </v:shape>
        </w:pict>
      </w:r>
    </w:p>
    <w:p>
      <w:pPr>
        <w:pStyle w:val="2"/>
        <w:spacing w:before="218" w:line="219" w:lineRule="auto"/>
        <w:ind w:left="6"/>
        <w:rPr>
          <w:sz w:val="43"/>
          <w:szCs w:val="43"/>
        </w:rPr>
      </w:pPr>
      <w:r>
        <w:rPr>
          <w:b/>
          <w:bCs/>
          <w:spacing w:val="6"/>
          <w:sz w:val="43"/>
          <w:szCs w:val="43"/>
        </w:rPr>
        <w:t>广东省体育类校外培训机构设置标准(试行)</w:t>
      </w:r>
    </w:p>
    <w:p>
      <w:pPr>
        <w:spacing w:line="346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spacing w:before="101" w:line="222" w:lineRule="auto"/>
        <w:ind w:left="65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21"/>
          <w:sz w:val="31"/>
          <w:szCs w:val="31"/>
        </w:rPr>
        <w:t>第一条【目的依据】</w:t>
      </w:r>
    </w:p>
    <w:p>
      <w:pPr>
        <w:spacing w:before="245" w:line="356" w:lineRule="auto"/>
        <w:ind w:right="80" w:firstLine="64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0"/>
          <w:sz w:val="31"/>
          <w:szCs w:val="31"/>
        </w:rPr>
        <w:t>为贯彻落实《中共中央办公厅国务院办公厅印发〈关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0"/>
          <w:sz w:val="31"/>
          <w:szCs w:val="31"/>
        </w:rPr>
        <w:t>于进一步减轻义务教育阶段学生作业负担和校外培</w:t>
      </w:r>
      <w:r>
        <w:rPr>
          <w:rFonts w:ascii="FangSong" w:hAnsi="FangSong" w:eastAsia="FangSong" w:cs="FangSong"/>
          <w:spacing w:val="19"/>
          <w:sz w:val="31"/>
          <w:szCs w:val="31"/>
        </w:rPr>
        <w:t>训负担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的意见〉的通知》《国务院办公厅关于规范校外培训机构发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展的意见》等文件要求，明确我省体育类校外培训机构设置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条件及办学要求，根据《中华人民共和国民办教育促进法》</w:t>
      </w:r>
      <w:r>
        <w:rPr>
          <w:rFonts w:ascii="FangSong" w:hAnsi="FangSong" w:eastAsia="FangSong" w:cs="FangSong"/>
          <w:spacing w:val="1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《中华人民共和国民办教育促进法实施条例》《中华人民共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和国未成年人保护法》《中华人民共和国公司法》《民办非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1"/>
          <w:sz w:val="31"/>
          <w:szCs w:val="31"/>
        </w:rPr>
        <w:t>企业单位登记管理暂行条例》等法律法规和</w:t>
      </w:r>
      <w:r>
        <w:rPr>
          <w:rFonts w:ascii="FangSong" w:hAnsi="FangSong" w:eastAsia="FangSong" w:cs="FangSong"/>
          <w:spacing w:val="-12"/>
          <w:sz w:val="31"/>
          <w:szCs w:val="31"/>
        </w:rPr>
        <w:t>规定，制定本标准。</w:t>
      </w:r>
    </w:p>
    <w:p>
      <w:pPr>
        <w:spacing w:line="221" w:lineRule="auto"/>
        <w:ind w:left="65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21"/>
          <w:sz w:val="31"/>
          <w:szCs w:val="31"/>
        </w:rPr>
        <w:t>第二条【适用范围】</w:t>
      </w:r>
    </w:p>
    <w:p>
      <w:pPr>
        <w:spacing w:before="247" w:line="351" w:lineRule="auto"/>
        <w:ind w:right="100" w:firstLine="64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9"/>
          <w:sz w:val="31"/>
          <w:szCs w:val="31"/>
        </w:rPr>
        <w:t>本标准所称体育类校外培训机构(以下简称</w:t>
      </w:r>
      <w:r>
        <w:rPr>
          <w:rFonts w:ascii="FangSong" w:hAnsi="FangSong" w:eastAsia="FangSong" w:cs="FangSong"/>
          <w:spacing w:val="28"/>
          <w:sz w:val="31"/>
          <w:szCs w:val="31"/>
        </w:rPr>
        <w:t>“培训机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9"/>
          <w:sz w:val="31"/>
          <w:szCs w:val="31"/>
        </w:rPr>
        <w:t>构”),是指在本省行政区域内，由国家机构以外的社会组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5"/>
          <w:sz w:val="31"/>
          <w:szCs w:val="31"/>
        </w:rPr>
        <w:t>织或者个人(以下统称“举办者”),利用非国家财政性经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费，以传授和提升体育技能为目的，通过线</w:t>
      </w:r>
      <w:r>
        <w:rPr>
          <w:rFonts w:ascii="FangSong" w:hAnsi="FangSong" w:eastAsia="FangSong" w:cs="FangSong"/>
          <w:spacing w:val="6"/>
          <w:sz w:val="31"/>
          <w:szCs w:val="31"/>
        </w:rPr>
        <w:t>上或线下方式面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向中小学在校学生，开展体育指导、培训和训练的专门机构。</w:t>
      </w:r>
    </w:p>
    <w:p>
      <w:pPr>
        <w:spacing w:before="35" w:line="355" w:lineRule="auto"/>
        <w:ind w:right="187" w:firstLine="64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各级体育行政部门下属运动项目管理中心、体育运</w:t>
      </w:r>
      <w:r>
        <w:rPr>
          <w:rFonts w:ascii="FangSong" w:hAnsi="FangSong" w:eastAsia="FangSong" w:cs="FangSong"/>
          <w:spacing w:val="6"/>
          <w:sz w:val="31"/>
          <w:szCs w:val="31"/>
        </w:rPr>
        <w:t>动学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校、体育场馆等事业单位实施面向中小学生的体育类培训活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动的，不适用本标准。</w:t>
      </w:r>
    </w:p>
    <w:p>
      <w:pPr>
        <w:spacing w:before="1" w:line="221" w:lineRule="auto"/>
        <w:ind w:left="65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19"/>
          <w:sz w:val="31"/>
          <w:szCs w:val="31"/>
        </w:rPr>
        <w:t>第三条【基本原则】</w:t>
      </w:r>
    </w:p>
    <w:p>
      <w:pPr>
        <w:spacing w:before="252" w:line="356" w:lineRule="auto"/>
        <w:ind w:right="209" w:firstLine="64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培训机构应当遵守法律、法规，贯彻国家的教育方针，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保证教育质量，对受教育者加强社会主义核心价值观教</w:t>
      </w:r>
      <w:r>
        <w:rPr>
          <w:rFonts w:ascii="FangSong" w:hAnsi="FangSong" w:eastAsia="FangSong" w:cs="FangSong"/>
          <w:spacing w:val="5"/>
          <w:sz w:val="31"/>
          <w:szCs w:val="31"/>
        </w:rPr>
        <w:t>育，</w:t>
      </w:r>
    </w:p>
    <w:p>
      <w:pPr>
        <w:spacing w:line="356" w:lineRule="auto"/>
        <w:rPr>
          <w:rFonts w:ascii="FangSong" w:hAnsi="FangSong" w:eastAsia="FangSong" w:cs="FangSong"/>
          <w:sz w:val="31"/>
          <w:szCs w:val="31"/>
        </w:rPr>
        <w:sectPr>
          <w:footerReference r:id="rId6" w:type="default"/>
          <w:pgSz w:w="11900" w:h="16830"/>
          <w:pgMar w:top="1430" w:right="1785" w:bottom="1056" w:left="1670" w:header="0" w:footer="651" w:gutter="0"/>
          <w:cols w:space="720" w:num="1"/>
        </w:sectPr>
      </w:pPr>
    </w:p>
    <w:p>
      <w:pPr>
        <w:spacing w:before="166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"/>
          <w:sz w:val="31"/>
          <w:szCs w:val="31"/>
        </w:rPr>
        <w:t>落实立德树人根本任务。</w:t>
      </w:r>
    </w:p>
    <w:p>
      <w:pPr>
        <w:spacing w:before="197" w:line="222" w:lineRule="auto"/>
        <w:ind w:left="61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20"/>
          <w:sz w:val="31"/>
          <w:szCs w:val="31"/>
        </w:rPr>
        <w:t>第四条【设立总要求】</w:t>
      </w:r>
    </w:p>
    <w:p>
      <w:pPr>
        <w:spacing w:before="241" w:line="222" w:lineRule="auto"/>
        <w:ind w:left="60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举办培训机构应当具备下列基本条件：</w:t>
      </w:r>
    </w:p>
    <w:p>
      <w:pPr>
        <w:spacing w:before="224" w:line="221" w:lineRule="auto"/>
        <w:ind w:left="74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(一)有符合相关法律法规规定的举办者；</w:t>
      </w:r>
    </w:p>
    <w:p>
      <w:pPr>
        <w:spacing w:before="228" w:line="220" w:lineRule="auto"/>
        <w:ind w:left="74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(二)有党团组织设立及开展活动的工作方案；</w:t>
      </w:r>
    </w:p>
    <w:p>
      <w:pPr>
        <w:spacing w:before="232" w:line="222" w:lineRule="auto"/>
        <w:ind w:left="74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5"/>
          <w:sz w:val="31"/>
          <w:szCs w:val="31"/>
        </w:rPr>
        <w:t>(三)有依法制定的章程；</w:t>
      </w:r>
    </w:p>
    <w:p>
      <w:pPr>
        <w:spacing w:before="227" w:line="289" w:lineRule="auto"/>
        <w:ind w:right="113" w:firstLine="74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9"/>
          <w:sz w:val="31"/>
          <w:szCs w:val="31"/>
        </w:rPr>
        <w:t>(四)有符合条件的拟任董事会(理事会)或其他形式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的决策机构(以下统称“董事会”)及监事会成员名单；</w:t>
      </w:r>
    </w:p>
    <w:p>
      <w:pPr>
        <w:spacing w:before="227" w:line="219" w:lineRule="auto"/>
        <w:ind w:left="74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(五)有必备的开办资金和稳定的经费来源；</w:t>
      </w:r>
    </w:p>
    <w:p>
      <w:pPr>
        <w:spacing w:before="228" w:line="222" w:lineRule="auto"/>
        <w:ind w:left="74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(六)有满足需求的规范安全的培训场所及设施设备；</w:t>
      </w:r>
    </w:p>
    <w:p>
      <w:pPr>
        <w:spacing w:before="233" w:line="295" w:lineRule="auto"/>
        <w:ind w:right="121" w:firstLine="74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2"/>
          <w:sz w:val="31"/>
          <w:szCs w:val="31"/>
        </w:rPr>
        <w:t>(七)有符合条件的拟任专职负责人(以下统称“行政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2"/>
          <w:sz w:val="31"/>
          <w:szCs w:val="31"/>
        </w:rPr>
        <w:t>负责人”);</w:t>
      </w:r>
    </w:p>
    <w:p>
      <w:pPr>
        <w:spacing w:before="200" w:line="221" w:lineRule="auto"/>
        <w:ind w:left="74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(八)有符合条件的拟任专职管理人员和培训人员；</w:t>
      </w:r>
    </w:p>
    <w:p>
      <w:pPr>
        <w:spacing w:before="229" w:line="221" w:lineRule="auto"/>
        <w:ind w:left="74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(九)有符合规定的培训计划和培训教材；</w:t>
      </w:r>
    </w:p>
    <w:p>
      <w:pPr>
        <w:spacing w:before="229" w:line="222" w:lineRule="auto"/>
        <w:ind w:left="74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5"/>
          <w:sz w:val="31"/>
          <w:szCs w:val="31"/>
        </w:rPr>
        <w:t>(十)有健全的管理制度；</w:t>
      </w:r>
    </w:p>
    <w:p>
      <w:pPr>
        <w:spacing w:before="228" w:line="222" w:lineRule="auto"/>
        <w:ind w:left="74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(十一)法律法规及规章规定的其他事项。</w:t>
      </w:r>
    </w:p>
    <w:p>
      <w:pPr>
        <w:spacing w:before="221" w:line="356" w:lineRule="auto"/>
        <w:ind w:right="103" w:firstLine="60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联合举办培训机构的，应当签订联合举办协议，明确计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入各自注册资本或开办资金的出资数额、方式以及比例，各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方权利义务和争议解决方式等。</w:t>
      </w:r>
    </w:p>
    <w:p>
      <w:pPr>
        <w:spacing w:before="1" w:line="220" w:lineRule="auto"/>
        <w:ind w:left="61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25"/>
          <w:sz w:val="31"/>
          <w:szCs w:val="31"/>
        </w:rPr>
        <w:t>第五条【举办者】</w:t>
      </w:r>
    </w:p>
    <w:p>
      <w:pPr>
        <w:spacing w:before="211" w:line="364" w:lineRule="auto"/>
        <w:ind w:right="65" w:firstLine="60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14"/>
          <w:sz w:val="31"/>
          <w:szCs w:val="31"/>
        </w:rPr>
        <w:t>举办校外培训机构的社会组织，应当具有法人资格。举办校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4"/>
          <w:sz w:val="31"/>
          <w:szCs w:val="31"/>
        </w:rPr>
        <w:t>外培训机构的个人，应当具有政治权利和完全</w:t>
      </w:r>
      <w:r>
        <w:rPr>
          <w:rFonts w:ascii="FangSong" w:hAnsi="FangSong" w:eastAsia="FangSong" w:cs="FangSong"/>
          <w:spacing w:val="-15"/>
          <w:sz w:val="31"/>
          <w:szCs w:val="31"/>
        </w:rPr>
        <w:t>民事行为能力。举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4"/>
          <w:sz w:val="31"/>
          <w:szCs w:val="31"/>
        </w:rPr>
        <w:t>办校外培训机构的社会组织或者个人应当有良好的信</w:t>
      </w:r>
      <w:r>
        <w:rPr>
          <w:rFonts w:ascii="FangSong" w:hAnsi="FangSong" w:eastAsia="FangSong" w:cs="FangSong"/>
          <w:spacing w:val="-15"/>
          <w:sz w:val="31"/>
          <w:szCs w:val="31"/>
        </w:rPr>
        <w:t>用状况。</w:t>
      </w:r>
    </w:p>
    <w:p>
      <w:pPr>
        <w:spacing w:line="364" w:lineRule="auto"/>
        <w:rPr>
          <w:rFonts w:ascii="FangSong" w:hAnsi="FangSong" w:eastAsia="FangSong" w:cs="FangSong"/>
          <w:sz w:val="31"/>
          <w:szCs w:val="31"/>
        </w:rPr>
        <w:sectPr>
          <w:footerReference r:id="rId7" w:type="default"/>
          <w:pgSz w:w="11900" w:h="16830"/>
          <w:pgMar w:top="1430" w:right="1785" w:bottom="1126" w:left="1730" w:header="0" w:footer="823" w:gutter="0"/>
          <w:cols w:space="720" w:num="1"/>
        </w:sectPr>
      </w:pPr>
    </w:p>
    <w:p>
      <w:pPr>
        <w:spacing w:before="241" w:line="358" w:lineRule="auto"/>
        <w:ind w:right="147" w:firstLine="76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同时举办或者实际控制多所校外培训机构的，举办者或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者实际控制人应当具备与其所开展办学活动相适应的资金、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人员、组织机构等条件与能力，并对所举办的校外培训机构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承担管理和监督职责。</w:t>
      </w:r>
    </w:p>
    <w:p>
      <w:pPr>
        <w:spacing w:before="1" w:line="222" w:lineRule="auto"/>
        <w:ind w:left="70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中小学校不得举办或参与举办校外培训机构。</w:t>
      </w:r>
    </w:p>
    <w:p>
      <w:pPr>
        <w:spacing w:before="204" w:line="221" w:lineRule="auto"/>
        <w:ind w:left="70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20"/>
          <w:sz w:val="31"/>
          <w:szCs w:val="31"/>
        </w:rPr>
        <w:t>第六条【举办者投入】</w:t>
      </w:r>
    </w:p>
    <w:p>
      <w:pPr>
        <w:spacing w:before="247" w:line="352" w:lineRule="auto"/>
        <w:ind w:right="156" w:firstLine="70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2"/>
          <w:sz w:val="31"/>
          <w:szCs w:val="31"/>
        </w:rPr>
        <w:t>举办者应具有与其培训项目和规模相匹配的资金投入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和稳定的经费来源，确保培训机构正常运行。开办资金、注 </w:t>
      </w:r>
      <w:r>
        <w:rPr>
          <w:rFonts w:ascii="FangSong" w:hAnsi="FangSong" w:eastAsia="FangSong" w:cs="FangSong"/>
          <w:spacing w:val="19"/>
          <w:sz w:val="31"/>
          <w:szCs w:val="31"/>
        </w:rPr>
        <w:t>册资本一般不少于10万元，以到账实有货币资金为准。培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训机构正式设立时，开办资金、注册资本应当缴足，并出具 有效证明。校外培训机构存续期间，不得抽资出逃，不得挪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用办学经费。涉及联合办学的，举办者之间对</w:t>
      </w:r>
      <w:r>
        <w:rPr>
          <w:rFonts w:ascii="FangSong" w:hAnsi="FangSong" w:eastAsia="FangSong" w:cs="FangSong"/>
          <w:spacing w:val="8"/>
          <w:sz w:val="31"/>
          <w:szCs w:val="31"/>
        </w:rPr>
        <w:t>办学投入承担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3"/>
          <w:sz w:val="31"/>
          <w:szCs w:val="31"/>
        </w:rPr>
        <w:t>相应的法律责任。</w:t>
      </w:r>
    </w:p>
    <w:p>
      <w:pPr>
        <w:spacing w:before="35" w:line="222" w:lineRule="auto"/>
        <w:ind w:left="70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22"/>
          <w:sz w:val="31"/>
          <w:szCs w:val="31"/>
        </w:rPr>
        <w:t>第七条【党建工作】</w:t>
      </w:r>
    </w:p>
    <w:p>
      <w:pPr>
        <w:spacing w:before="251" w:line="355" w:lineRule="auto"/>
        <w:ind w:right="140" w:firstLine="70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设立培训机构，必须坚持和加强党的全面领导，做到党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的建设同步谋划、党的组织同步设置、党的工作同步开</w:t>
      </w:r>
      <w:r>
        <w:rPr>
          <w:rFonts w:ascii="FangSong" w:hAnsi="FangSong" w:eastAsia="FangSong" w:cs="FangSong"/>
          <w:spacing w:val="5"/>
          <w:sz w:val="31"/>
          <w:szCs w:val="31"/>
        </w:rPr>
        <w:t>展，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5"/>
          <w:sz w:val="31"/>
          <w:szCs w:val="31"/>
        </w:rPr>
        <w:t>确保正确的办学方向。培训机构凡是有正式党员3人以上的，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应当成立党的基层组织，并依照法律、行政法规和国家有关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规定开展党的活动。党员人数不足三名的，应当明确联合组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建、挂靠组建的工作思路、方案和开展活动的计划。</w:t>
      </w:r>
    </w:p>
    <w:p>
      <w:pPr>
        <w:spacing w:before="1" w:line="221" w:lineRule="auto"/>
        <w:ind w:left="68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-5"/>
          <w:sz w:val="31"/>
          <w:szCs w:val="31"/>
        </w:rPr>
        <w:t>第八条</w:t>
      </w:r>
      <w:r>
        <w:rPr>
          <w:rFonts w:ascii="SimHei" w:hAnsi="SimHei" w:eastAsia="SimHei" w:cs="SimHei"/>
          <w:spacing w:val="95"/>
          <w:sz w:val="31"/>
          <w:szCs w:val="31"/>
        </w:rPr>
        <w:t xml:space="preserve"> </w:t>
      </w:r>
      <w:r>
        <w:rPr>
          <w:rFonts w:ascii="SimHei" w:hAnsi="SimHei" w:eastAsia="SimHei" w:cs="SimHei"/>
          <w:b/>
          <w:bCs/>
          <w:spacing w:val="-5"/>
          <w:sz w:val="31"/>
          <w:szCs w:val="31"/>
        </w:rPr>
        <w:t>【机构属性】</w:t>
      </w:r>
    </w:p>
    <w:p>
      <w:pPr>
        <w:spacing w:before="248" w:line="351" w:lineRule="auto"/>
        <w:ind w:right="193" w:firstLine="66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2"/>
          <w:sz w:val="31"/>
          <w:szCs w:val="31"/>
        </w:rPr>
        <w:t>培训机构的举办者可以自主选择设立非营利性或者营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"/>
          <w:sz w:val="31"/>
          <w:szCs w:val="31"/>
        </w:rPr>
        <w:t>利性培训机构。</w:t>
      </w:r>
    </w:p>
    <w:p>
      <w:pPr>
        <w:spacing w:line="351" w:lineRule="auto"/>
        <w:rPr>
          <w:rFonts w:ascii="FangSong" w:hAnsi="FangSong" w:eastAsia="FangSong" w:cs="FangSong"/>
          <w:sz w:val="31"/>
          <w:szCs w:val="31"/>
        </w:rPr>
        <w:sectPr>
          <w:footerReference r:id="rId8" w:type="default"/>
          <w:pgSz w:w="11900" w:h="16830"/>
          <w:pgMar w:top="1430" w:right="1785" w:bottom="1046" w:left="1619" w:header="0" w:footer="641" w:gutter="0"/>
          <w:cols w:space="720" w:num="1"/>
        </w:sectPr>
      </w:pPr>
    </w:p>
    <w:p>
      <w:pPr>
        <w:spacing w:before="156" w:line="372" w:lineRule="auto"/>
        <w:ind w:right="115" w:firstLine="639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6"/>
          <w:sz w:val="30"/>
          <w:szCs w:val="30"/>
        </w:rPr>
        <w:t>非营利性培训机构的举办者不得取得办学收益，机构的</w:t>
      </w:r>
      <w:r>
        <w:rPr>
          <w:rFonts w:ascii="FangSong" w:hAnsi="FangSong" w:eastAsia="FangSong" w:cs="FangSong"/>
          <w:spacing w:val="14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0"/>
          <w:sz w:val="30"/>
          <w:szCs w:val="30"/>
        </w:rPr>
        <w:t>办学结余全部用于办学。</w:t>
      </w:r>
    </w:p>
    <w:p>
      <w:pPr>
        <w:spacing w:before="1" w:line="369" w:lineRule="auto"/>
        <w:ind w:right="95" w:firstLine="639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7"/>
          <w:sz w:val="30"/>
          <w:szCs w:val="30"/>
        </w:rPr>
        <w:t>营利性培训机构的举办者可以取得办学收益，机构的办</w:t>
      </w:r>
      <w:r>
        <w:rPr>
          <w:rFonts w:ascii="FangSong" w:hAnsi="FangSong" w:eastAsia="FangSong" w:cs="FangSong"/>
          <w:spacing w:val="10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7"/>
          <w:sz w:val="30"/>
          <w:szCs w:val="30"/>
        </w:rPr>
        <w:t>学结余依照公司法等有关法律、行政法规的规定处理。办学</w:t>
      </w:r>
      <w:r>
        <w:rPr>
          <w:rFonts w:ascii="FangSong" w:hAnsi="FangSong" w:eastAsia="FangSong" w:cs="FangSong"/>
          <w:spacing w:val="13"/>
          <w:sz w:val="30"/>
          <w:szCs w:val="30"/>
        </w:rPr>
        <w:t xml:space="preserve"> 结余分配应当在年度财务结算后进行。</w:t>
      </w:r>
    </w:p>
    <w:p>
      <w:pPr>
        <w:spacing w:line="221" w:lineRule="auto"/>
        <w:ind w:left="644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32"/>
          <w:sz w:val="30"/>
          <w:szCs w:val="30"/>
        </w:rPr>
        <w:t>第九条【机构名称】</w:t>
      </w:r>
    </w:p>
    <w:p>
      <w:pPr>
        <w:spacing w:before="259" w:line="364" w:lineRule="auto"/>
        <w:ind w:right="80" w:firstLine="639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8"/>
          <w:sz w:val="30"/>
          <w:szCs w:val="30"/>
        </w:rPr>
        <w:t>培训机构名称由举办者依法自主申报，只能登记使用一</w:t>
      </w:r>
      <w:r>
        <w:rPr>
          <w:rFonts w:ascii="FangSong" w:hAnsi="FangSong" w:eastAsia="FangSong" w:cs="FangSong"/>
          <w:spacing w:val="1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7"/>
          <w:sz w:val="30"/>
          <w:szCs w:val="30"/>
        </w:rPr>
        <w:t>个名称。名称应当符合《企业名称登记管理规定》《民办非 企业单位名称管理暂行规定》《工商总局教育部关于营利性</w:t>
      </w:r>
      <w:r>
        <w:rPr>
          <w:rFonts w:ascii="FangSong" w:hAnsi="FangSong" w:eastAsia="FangSong" w:cs="FangSong"/>
          <w:spacing w:val="8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7"/>
          <w:sz w:val="30"/>
          <w:szCs w:val="30"/>
        </w:rPr>
        <w:t>民办学校名称登记管理有关工作的通知》等</w:t>
      </w:r>
      <w:r>
        <w:rPr>
          <w:rFonts w:ascii="FangSong" w:hAnsi="FangSong" w:eastAsia="FangSong" w:cs="FangSong"/>
          <w:spacing w:val="16"/>
          <w:sz w:val="30"/>
          <w:szCs w:val="30"/>
        </w:rPr>
        <w:t>规定，不得损害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7"/>
          <w:sz w:val="30"/>
          <w:szCs w:val="30"/>
        </w:rPr>
        <w:t>社会公共利益，不得含有歧义或误导性词汇，不得违背公序</w:t>
      </w:r>
      <w:r>
        <w:rPr>
          <w:rFonts w:ascii="FangSong" w:hAnsi="FangSong" w:eastAsia="FangSong" w:cs="FangSong"/>
          <w:spacing w:val="16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8"/>
          <w:sz w:val="30"/>
          <w:szCs w:val="30"/>
        </w:rPr>
        <w:t>良俗，同时使用外文名称的，其外文名称应当与中文名称语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-1"/>
          <w:sz w:val="30"/>
          <w:szCs w:val="30"/>
        </w:rPr>
        <w:t>义一致。</w:t>
      </w:r>
    </w:p>
    <w:p>
      <w:pPr>
        <w:spacing w:before="29" w:line="222" w:lineRule="auto"/>
        <w:ind w:left="644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-2"/>
          <w:sz w:val="30"/>
          <w:szCs w:val="30"/>
        </w:rPr>
        <w:t>第十条</w:t>
      </w:r>
      <w:r>
        <w:rPr>
          <w:rFonts w:ascii="SimHei" w:hAnsi="SimHei" w:eastAsia="SimHei" w:cs="SimHei"/>
          <w:spacing w:val="142"/>
          <w:sz w:val="30"/>
          <w:szCs w:val="30"/>
        </w:rPr>
        <w:t xml:space="preserve"> </w:t>
      </w:r>
      <w:r>
        <w:rPr>
          <w:rFonts w:ascii="SimHei" w:hAnsi="SimHei" w:eastAsia="SimHei" w:cs="SimHei"/>
          <w:b/>
          <w:bCs/>
          <w:spacing w:val="-2"/>
          <w:sz w:val="30"/>
          <w:szCs w:val="30"/>
        </w:rPr>
        <w:t>【章程】</w:t>
      </w:r>
    </w:p>
    <w:p>
      <w:pPr>
        <w:spacing w:before="234" w:line="369" w:lineRule="auto"/>
        <w:ind w:right="56" w:firstLine="639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8"/>
          <w:sz w:val="30"/>
          <w:szCs w:val="30"/>
        </w:rPr>
        <w:t>培训机构应当依法制定章程。章程应符合《中</w:t>
      </w:r>
      <w:r>
        <w:rPr>
          <w:rFonts w:ascii="FangSong" w:hAnsi="FangSong" w:eastAsia="FangSong" w:cs="FangSong"/>
          <w:spacing w:val="17"/>
          <w:sz w:val="30"/>
          <w:szCs w:val="30"/>
        </w:rPr>
        <w:t>华人民共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9"/>
          <w:sz w:val="30"/>
          <w:szCs w:val="30"/>
        </w:rPr>
        <w:t>和国民办教育促进法》《中华人民共和国公司法》《中华人</w:t>
      </w:r>
      <w:r>
        <w:rPr>
          <w:rFonts w:ascii="FangSong" w:hAnsi="FangSong" w:eastAsia="FangSong" w:cs="FangSong"/>
          <w:spacing w:val="3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5"/>
          <w:sz w:val="30"/>
          <w:szCs w:val="30"/>
        </w:rPr>
        <w:t>民共和国民办教育促进法实施条例》《民办非企业单位登记管</w:t>
      </w:r>
      <w:r>
        <w:rPr>
          <w:rFonts w:ascii="FangSong" w:hAnsi="FangSong" w:eastAsia="FangSong" w:cs="FangSong"/>
          <w:spacing w:val="6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4"/>
          <w:sz w:val="30"/>
          <w:szCs w:val="30"/>
        </w:rPr>
        <w:t>理暂行条例》中关于章程的有关规定以及国家其他相关规定。</w:t>
      </w:r>
    </w:p>
    <w:p>
      <w:pPr>
        <w:spacing w:line="373" w:lineRule="auto"/>
        <w:ind w:right="83" w:firstLine="639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8"/>
          <w:sz w:val="30"/>
          <w:szCs w:val="30"/>
        </w:rPr>
        <w:t>培训机构应当将章程向社会公示，修订章程应当事</w:t>
      </w:r>
      <w:r>
        <w:rPr>
          <w:rFonts w:ascii="FangSong" w:hAnsi="FangSong" w:eastAsia="FangSong" w:cs="FangSong"/>
          <w:spacing w:val="17"/>
          <w:sz w:val="30"/>
          <w:szCs w:val="30"/>
        </w:rPr>
        <w:t>先公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7"/>
          <w:sz w:val="30"/>
          <w:szCs w:val="30"/>
        </w:rPr>
        <w:t>告，征求利益相关方意见。完成修订后，报审批机关备案或</w:t>
      </w:r>
      <w:r>
        <w:rPr>
          <w:rFonts w:ascii="FangSong" w:hAnsi="FangSong" w:eastAsia="FangSong" w:cs="FangSong"/>
          <w:spacing w:val="14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-1"/>
          <w:sz w:val="30"/>
          <w:szCs w:val="30"/>
        </w:rPr>
        <w:t>者核准。</w:t>
      </w:r>
    </w:p>
    <w:p>
      <w:pPr>
        <w:spacing w:before="1" w:line="221" w:lineRule="auto"/>
        <w:ind w:left="644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29"/>
          <w:sz w:val="30"/>
          <w:szCs w:val="30"/>
        </w:rPr>
        <w:t>第十一条【管理制度】</w:t>
      </w:r>
    </w:p>
    <w:p>
      <w:pPr>
        <w:spacing w:before="221" w:line="222" w:lineRule="auto"/>
        <w:ind w:left="639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31"/>
          <w:sz w:val="30"/>
          <w:szCs w:val="30"/>
        </w:rPr>
        <w:t>培训机构应依据法律法规和实际情况制定各项管理制</w:t>
      </w:r>
    </w:p>
    <w:p>
      <w:pPr>
        <w:spacing w:line="222" w:lineRule="auto"/>
        <w:rPr>
          <w:rFonts w:ascii="FangSong" w:hAnsi="FangSong" w:eastAsia="FangSong" w:cs="FangSong"/>
          <w:sz w:val="30"/>
          <w:szCs w:val="30"/>
        </w:rPr>
        <w:sectPr>
          <w:footerReference r:id="rId9" w:type="default"/>
          <w:pgSz w:w="11900" w:h="16830"/>
          <w:pgMar w:top="1430" w:right="1785" w:bottom="1137" w:left="1760" w:header="0" w:footer="748" w:gutter="0"/>
          <w:cols w:space="720" w:num="1"/>
        </w:sectPr>
      </w:pPr>
    </w:p>
    <w:p>
      <w:pPr>
        <w:spacing w:before="2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2"/>
          <w:sz w:val="31"/>
          <w:szCs w:val="31"/>
        </w:rPr>
        <w:t>度，包括但不限于：</w:t>
      </w:r>
    </w:p>
    <w:p>
      <w:pPr>
        <w:spacing w:before="226" w:line="221" w:lineRule="auto"/>
        <w:ind w:left="80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1"/>
          <w:sz w:val="31"/>
          <w:szCs w:val="31"/>
        </w:rPr>
        <w:t>(</w:t>
      </w:r>
      <w:r>
        <w:rPr>
          <w:rFonts w:ascii="FangSong" w:hAnsi="FangSong" w:eastAsia="FangSong" w:cs="FangSong"/>
          <w:spacing w:val="-8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1"/>
          <w:sz w:val="31"/>
          <w:szCs w:val="31"/>
        </w:rPr>
        <w:t>一)行政管理制度</w:t>
      </w:r>
    </w:p>
    <w:p>
      <w:pPr>
        <w:spacing w:before="229" w:line="222" w:lineRule="auto"/>
        <w:ind w:left="80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8"/>
          <w:sz w:val="31"/>
          <w:szCs w:val="31"/>
        </w:rPr>
        <w:t>(二)教学训练制度</w:t>
      </w:r>
    </w:p>
    <w:p>
      <w:pPr>
        <w:spacing w:before="227" w:line="222" w:lineRule="auto"/>
        <w:ind w:left="80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6"/>
          <w:sz w:val="31"/>
          <w:szCs w:val="31"/>
        </w:rPr>
        <w:t>(三)安全管理制度</w:t>
      </w:r>
    </w:p>
    <w:p>
      <w:pPr>
        <w:spacing w:before="235" w:line="220" w:lineRule="auto"/>
        <w:ind w:left="80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0"/>
          <w:sz w:val="31"/>
          <w:szCs w:val="31"/>
        </w:rPr>
        <w:t>(四)培训材料编写审核管理制度</w:t>
      </w:r>
    </w:p>
    <w:p>
      <w:pPr>
        <w:spacing w:before="232" w:line="222" w:lineRule="auto"/>
        <w:ind w:left="80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2"/>
          <w:sz w:val="31"/>
          <w:szCs w:val="31"/>
        </w:rPr>
        <w:t>(五)从业人员管理制度</w:t>
      </w:r>
    </w:p>
    <w:p>
      <w:pPr>
        <w:spacing w:before="228" w:line="222" w:lineRule="auto"/>
        <w:ind w:left="80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8"/>
          <w:sz w:val="31"/>
          <w:szCs w:val="31"/>
        </w:rPr>
        <w:t>(六)学员管理制度</w:t>
      </w:r>
    </w:p>
    <w:p>
      <w:pPr>
        <w:spacing w:before="227" w:line="222" w:lineRule="auto"/>
        <w:ind w:left="80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0"/>
          <w:sz w:val="31"/>
          <w:szCs w:val="31"/>
        </w:rPr>
        <w:t>(七)财务、会计和资产管理制度</w:t>
      </w:r>
    </w:p>
    <w:p>
      <w:pPr>
        <w:spacing w:before="237" w:line="222" w:lineRule="auto"/>
        <w:ind w:left="80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1"/>
          <w:sz w:val="31"/>
          <w:szCs w:val="31"/>
        </w:rPr>
        <w:t>(八)招生和收退费管理制度</w:t>
      </w:r>
    </w:p>
    <w:p>
      <w:pPr>
        <w:spacing w:before="230" w:line="289" w:lineRule="auto"/>
        <w:ind w:right="485" w:firstLine="80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5"/>
          <w:sz w:val="31"/>
          <w:szCs w:val="31"/>
        </w:rPr>
        <w:t>(九)其他管理制度：设施设备管理制度、后勤管理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制度及档案管理制度等。</w:t>
      </w:r>
    </w:p>
    <w:p>
      <w:pPr>
        <w:spacing w:before="209" w:line="357" w:lineRule="auto"/>
        <w:ind w:right="176" w:firstLine="67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培训机构开展线上培训活动的，还应当制定下列管理制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度：用户信息保护制度；网络安全管理制度(含网络安全等</w:t>
      </w:r>
      <w:r>
        <w:rPr>
          <w:rFonts w:ascii="FangSong" w:hAnsi="FangSong" w:eastAsia="FangSong" w:cs="FangSong"/>
          <w:spacing w:val="1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级保护、信息审核、信息安全管理、值班巡查、应急处置、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9"/>
          <w:sz w:val="31"/>
          <w:szCs w:val="31"/>
        </w:rPr>
        <w:t>技术保障等内容);网络安全事件应急预案。</w:t>
      </w:r>
    </w:p>
    <w:p>
      <w:pPr>
        <w:spacing w:before="28" w:line="222" w:lineRule="auto"/>
        <w:ind w:left="684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20"/>
          <w:sz w:val="31"/>
          <w:szCs w:val="31"/>
        </w:rPr>
        <w:t>第十二条【组织机构】</w:t>
      </w:r>
    </w:p>
    <w:p>
      <w:pPr>
        <w:spacing w:before="212" w:line="223" w:lineRule="auto"/>
        <w:ind w:left="80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5"/>
          <w:sz w:val="31"/>
          <w:szCs w:val="31"/>
        </w:rPr>
        <w:t>(一)董事会、监事会</w:t>
      </w:r>
    </w:p>
    <w:p>
      <w:pPr>
        <w:spacing w:before="216" w:line="357" w:lineRule="auto"/>
        <w:ind w:right="154" w:firstLine="67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校外培训机构应当设立理事会、董事会等决策机构，决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策机构成员由举办者或其代表、行政主要负责人、党组织负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责人和员工代表等组成。首届决策机构的组成人员由举办者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负责推选，决策机构负责人应当具有中华人民共和国国</w:t>
      </w:r>
      <w:r>
        <w:rPr>
          <w:rFonts w:ascii="FangSong" w:hAnsi="FangSong" w:eastAsia="FangSong" w:cs="FangSong"/>
          <w:spacing w:val="5"/>
          <w:sz w:val="31"/>
          <w:szCs w:val="31"/>
        </w:rPr>
        <w:t>籍，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在中国境内定居，品行良好，无故意犯罪记录，具有政治权 </w:t>
      </w:r>
      <w:r>
        <w:rPr>
          <w:rFonts w:ascii="FangSong" w:hAnsi="FangSong" w:eastAsia="FangSong" w:cs="FangSong"/>
          <w:spacing w:val="2"/>
          <w:sz w:val="31"/>
          <w:szCs w:val="31"/>
        </w:rPr>
        <w:t>利和完全民事行为能力。</w:t>
      </w:r>
    </w:p>
    <w:p>
      <w:pPr>
        <w:spacing w:line="357" w:lineRule="auto"/>
        <w:rPr>
          <w:rFonts w:ascii="FangSong" w:hAnsi="FangSong" w:eastAsia="FangSong" w:cs="FangSong"/>
          <w:sz w:val="31"/>
          <w:szCs w:val="31"/>
        </w:rPr>
        <w:sectPr>
          <w:footerReference r:id="rId10" w:type="default"/>
          <w:pgSz w:w="11900" w:h="16830"/>
          <w:pgMar w:top="1430" w:right="1785" w:bottom="1066" w:left="1640" w:header="0" w:footer="664" w:gutter="0"/>
          <w:cols w:space="720" w:num="1"/>
        </w:sectPr>
      </w:pPr>
    </w:p>
    <w:p>
      <w:pPr>
        <w:spacing w:before="158" w:line="354" w:lineRule="auto"/>
        <w:ind w:right="103" w:firstLine="64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6"/>
          <w:sz w:val="31"/>
          <w:szCs w:val="31"/>
        </w:rPr>
        <w:t>培训机构应当依法设立监事(会),董事会或理事会成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员及行政负责人不得兼任监事或监事会成员。</w:t>
      </w:r>
    </w:p>
    <w:p>
      <w:pPr>
        <w:spacing w:before="1" w:line="361" w:lineRule="auto"/>
        <w:ind w:right="75" w:firstLine="64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法定代表人应由理事长、董事长或者行政主要负责人担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任，并在章程中予以明确。</w:t>
      </w:r>
    </w:p>
    <w:p>
      <w:pPr>
        <w:spacing w:before="6" w:line="221" w:lineRule="auto"/>
        <w:ind w:left="76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31"/>
          <w:sz w:val="31"/>
          <w:szCs w:val="31"/>
        </w:rPr>
        <w:t>(二)行政负责人</w:t>
      </w:r>
    </w:p>
    <w:p>
      <w:pPr>
        <w:spacing w:before="210" w:line="357" w:lineRule="auto"/>
        <w:ind w:right="75" w:firstLine="64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1"/>
          <w:sz w:val="31"/>
          <w:szCs w:val="31"/>
        </w:rPr>
        <w:t>培训机构应当建立执行(行政)机构，行政主要负责人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行使教学和行政管理权。行政主要负责人应当在中国境内定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居，符合《未成年人保护法》《校外培训机构从业人员管理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8"/>
          <w:sz w:val="31"/>
          <w:szCs w:val="31"/>
        </w:rPr>
        <w:t>办法(试行)》的其他相关规定，有大学专科及以上学历。</w:t>
      </w:r>
    </w:p>
    <w:p>
      <w:pPr>
        <w:spacing w:line="221" w:lineRule="auto"/>
        <w:ind w:left="65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19"/>
          <w:sz w:val="31"/>
          <w:szCs w:val="31"/>
        </w:rPr>
        <w:t>第十三条【培训场地】</w:t>
      </w:r>
    </w:p>
    <w:p>
      <w:pPr>
        <w:spacing w:before="237" w:line="352" w:lineRule="auto"/>
        <w:ind w:firstLine="64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培训机构应具备与培训项目和规模相适应的、符合安全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条件的、专用的固定场所(包含办公、培训和其他</w:t>
      </w:r>
      <w:r>
        <w:rPr>
          <w:rFonts w:ascii="FangSong" w:hAnsi="FangSong" w:eastAsia="FangSong" w:cs="FangSong"/>
          <w:spacing w:val="-1"/>
          <w:sz w:val="31"/>
          <w:szCs w:val="31"/>
        </w:rPr>
        <w:t>必备场地)。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培训场地间应保持一定的间隔，确保不拥挤、易疏散。棋牌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类培训项目每班次人均场地面积不少于3平方米，其他培训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5"/>
          <w:sz w:val="31"/>
          <w:szCs w:val="31"/>
        </w:rPr>
        <w:t>项目每班次人均场地面积不少于5平方米(人均场地面积=</w:t>
      </w:r>
      <w:r>
        <w:rPr>
          <w:rFonts w:ascii="FangSong" w:hAnsi="FangSong" w:eastAsia="FangSong" w:cs="FangSong"/>
          <w:spacing w:val="1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培训场所总面积/同一时间场上学员人数，其中培训场所总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面积指用于培训的场地面积，不包括配套服务场所面</w:t>
      </w:r>
      <w:r>
        <w:rPr>
          <w:rFonts w:ascii="FangSong" w:hAnsi="FangSong" w:eastAsia="FangSong" w:cs="FangSong"/>
          <w:spacing w:val="11"/>
          <w:sz w:val="31"/>
          <w:szCs w:val="31"/>
        </w:rPr>
        <w:t>积)。</w:t>
      </w:r>
    </w:p>
    <w:p>
      <w:pPr>
        <w:spacing w:before="51" w:line="353" w:lineRule="auto"/>
        <w:ind w:right="82" w:firstLine="64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培训场所不得使用居民住宅、危房、医疗卫</w:t>
      </w:r>
      <w:r>
        <w:rPr>
          <w:rFonts w:ascii="FangSong" w:hAnsi="FangSong" w:eastAsia="FangSong" w:cs="FangSong"/>
          <w:spacing w:val="7"/>
          <w:sz w:val="31"/>
          <w:szCs w:val="31"/>
        </w:rPr>
        <w:t>生用房、车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库等不适宜于体育培训或有安全隐患的场所；应当避开影响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学生身心健康和可能危及学生人身安全的场所。应远离危险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化学品仓库等建筑。</w:t>
      </w:r>
    </w:p>
    <w:p>
      <w:pPr>
        <w:spacing w:before="22" w:line="359" w:lineRule="auto"/>
        <w:ind w:right="120" w:firstLine="64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以自有场所举办的，应提供办学场所的产权证明材料；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以租用场所举办的须提供具有法律效力的租赁合同，租赁期</w:t>
      </w:r>
    </w:p>
    <w:p>
      <w:pPr>
        <w:spacing w:line="359" w:lineRule="auto"/>
        <w:rPr>
          <w:rFonts w:ascii="FangSong" w:hAnsi="FangSong" w:eastAsia="FangSong" w:cs="FangSong"/>
          <w:sz w:val="31"/>
          <w:szCs w:val="31"/>
        </w:rPr>
        <w:sectPr>
          <w:footerReference r:id="rId11" w:type="default"/>
          <w:pgSz w:w="11900" w:h="16830"/>
          <w:pgMar w:top="1430" w:right="1784" w:bottom="1166" w:left="1750" w:header="0" w:footer="764" w:gutter="0"/>
          <w:cols w:space="720" w:num="1"/>
        </w:sectPr>
      </w:pPr>
    </w:p>
    <w:p>
      <w:pPr>
        <w:spacing w:before="246" w:line="220" w:lineRule="auto"/>
        <w:ind w:left="6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限自申请举办之日起不少于1年。</w:t>
      </w:r>
    </w:p>
    <w:p>
      <w:pPr>
        <w:spacing w:before="241" w:line="356" w:lineRule="auto"/>
        <w:ind w:left="64" w:firstLine="72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培训机构租赁或者使用体育场馆、文化场馆、其他活动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场馆，以及商场、公园等场所开展体育培训业务的，应当选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取符合本标准要求的安全场所、保障师生安全，通过</w:t>
      </w:r>
      <w:r>
        <w:rPr>
          <w:rFonts w:ascii="FangSong" w:hAnsi="FangSong" w:eastAsia="FangSong" w:cs="FangSong"/>
          <w:spacing w:val="7"/>
          <w:sz w:val="31"/>
          <w:szCs w:val="31"/>
        </w:rPr>
        <w:t>签订协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议等方式与业主或者其委托管理方明确场所安全防范责任、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设施设备安全维护责任、人身意外伤害处理</w:t>
      </w:r>
      <w:r>
        <w:rPr>
          <w:rFonts w:ascii="FangSong" w:hAnsi="FangSong" w:eastAsia="FangSong" w:cs="FangSong"/>
          <w:spacing w:val="5"/>
          <w:sz w:val="31"/>
          <w:szCs w:val="31"/>
        </w:rPr>
        <w:t>机制等事宜。</w:t>
      </w:r>
    </w:p>
    <w:p>
      <w:pPr>
        <w:spacing w:line="221" w:lineRule="auto"/>
        <w:ind w:left="719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18"/>
          <w:sz w:val="31"/>
          <w:szCs w:val="31"/>
        </w:rPr>
        <w:t>第十四条【设施设备】</w:t>
      </w:r>
    </w:p>
    <w:p>
      <w:pPr>
        <w:spacing w:before="248" w:line="352" w:lineRule="auto"/>
        <w:ind w:left="64" w:right="72" w:firstLine="64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培训场地应根据实际需要配置相关配套设施、设置功能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区，包括但不限于：服务台或服务中心，家长休息区、</w:t>
      </w:r>
      <w:r>
        <w:rPr>
          <w:rFonts w:ascii="FangSong" w:hAnsi="FangSong" w:eastAsia="FangSong" w:cs="FangSong"/>
          <w:spacing w:val="6"/>
          <w:sz w:val="31"/>
          <w:szCs w:val="31"/>
        </w:rPr>
        <w:t>公告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栏、器材室、更衣间、卫生间、饮水机、物品存放柜、医疗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药品等。游泳等水上项目应配备淋浴间。</w:t>
      </w:r>
    </w:p>
    <w:p>
      <w:pPr>
        <w:spacing w:before="17" w:line="355" w:lineRule="auto"/>
        <w:ind w:left="64" w:right="57" w:firstLine="64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1"/>
          <w:sz w:val="31"/>
          <w:szCs w:val="31"/>
        </w:rPr>
        <w:t>培训场地应达到国家规定的相应项目的开放条件与技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术标准，符合全国性单项体育协会的相关规定。体育设</w:t>
      </w:r>
      <w:r>
        <w:rPr>
          <w:rFonts w:ascii="FangSong" w:hAnsi="FangSong" w:eastAsia="FangSong" w:cs="FangSong"/>
          <w:spacing w:val="6"/>
          <w:sz w:val="31"/>
          <w:szCs w:val="31"/>
        </w:rPr>
        <w:t>施设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备等应达到国家相关产品标准。</w:t>
      </w:r>
    </w:p>
    <w:p>
      <w:pPr>
        <w:spacing w:before="1" w:line="221" w:lineRule="auto"/>
        <w:ind w:left="719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20"/>
          <w:sz w:val="31"/>
          <w:szCs w:val="31"/>
        </w:rPr>
        <w:t>第十五条【安全要求】</w:t>
      </w:r>
    </w:p>
    <w:p>
      <w:pPr>
        <w:spacing w:before="264" w:line="345" w:lineRule="auto"/>
        <w:ind w:left="64" w:right="66" w:firstLine="64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培训机构举办者是机构安全管理第一责任人。培训机构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应当建立安全教育培训制度，制订事故应急处置预案，定期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开展安全演练，不断提高从业人员、学员的安全意识和逃生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2"/>
          <w:sz w:val="31"/>
          <w:szCs w:val="31"/>
        </w:rPr>
        <w:t>自救能力。</w:t>
      </w:r>
    </w:p>
    <w:p>
      <w:pPr>
        <w:spacing w:before="60" w:line="357" w:lineRule="auto"/>
        <w:ind w:left="64" w:right="79" w:firstLine="62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培训场所应当符合国家和省关于消防、环保、卫生等管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理规定要求，严禁使用彩钢板建筑；严禁在外窗、阳台、安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全出口等部位设置影响逃生、灭火救援的铁栅栏、广告牌或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门禁等障碍物；严禁擅自停用、关闭、遮挡消防设施设备，</w:t>
      </w:r>
    </w:p>
    <w:p>
      <w:pPr>
        <w:spacing w:line="357" w:lineRule="auto"/>
        <w:rPr>
          <w:rFonts w:ascii="FangSong" w:hAnsi="FangSong" w:eastAsia="FangSong" w:cs="FangSong"/>
          <w:sz w:val="31"/>
          <w:szCs w:val="31"/>
        </w:rPr>
        <w:sectPr>
          <w:footerReference r:id="rId12" w:type="default"/>
          <w:pgSz w:w="11900" w:h="16830"/>
          <w:pgMar w:top="1430" w:right="1709" w:bottom="1056" w:left="1785" w:header="0" w:footer="654" w:gutter="0"/>
          <w:cols w:space="720" w:num="1"/>
        </w:sectPr>
      </w:pPr>
    </w:p>
    <w:p>
      <w:pPr>
        <w:spacing w:before="254" w:line="357" w:lineRule="auto"/>
        <w:ind w:right="7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破坏防火分隔，锁闭、堵塞、占用安全出口和消防通道；严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禁私拉乱接电线，超负荷用电或者改变保险装置；</w:t>
      </w:r>
      <w:r>
        <w:rPr>
          <w:rFonts w:ascii="FangSong" w:hAnsi="FangSong" w:eastAsia="FangSong" w:cs="FangSong"/>
          <w:spacing w:val="6"/>
          <w:sz w:val="31"/>
          <w:szCs w:val="31"/>
        </w:rPr>
        <w:t>严禁在培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训场所内及公共门厅、疏散走道、楼梯间、安</w:t>
      </w:r>
      <w:r>
        <w:rPr>
          <w:rFonts w:ascii="FangSong" w:hAnsi="FangSong" w:eastAsia="FangSong" w:cs="FangSong"/>
          <w:spacing w:val="7"/>
          <w:sz w:val="31"/>
          <w:szCs w:val="31"/>
        </w:rPr>
        <w:t>全出口处违规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停放电动自行车或充电；严禁在培训场所内吸烟，使用明火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取暖、照明、驱蚊，违规存放、使用易燃易爆危险品。在室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内开展培训的培训机构应取得相应的消防安全证明等材料。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提供餐饮服务的培训机构须取得相应的食品经营许可证照。</w:t>
      </w:r>
    </w:p>
    <w:p>
      <w:pPr>
        <w:spacing w:before="1" w:line="352" w:lineRule="auto"/>
        <w:ind w:firstLine="63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培训机构属人员密集场所，应在公共区域明显位置应张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贴《消防安全承诺书》,向社会公开承诺；在疏散走道、楼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梯间设置应急照明灯具，以保证疏散时必要的照度</w:t>
      </w:r>
      <w:r>
        <w:rPr>
          <w:rFonts w:ascii="FangSong" w:hAnsi="FangSong" w:eastAsia="FangSong" w:cs="FangSong"/>
          <w:spacing w:val="6"/>
          <w:sz w:val="31"/>
          <w:szCs w:val="31"/>
        </w:rPr>
        <w:t>；安全疏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散门应当向疏散方向开启，不得使用转门、卷帘门、推拉门、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折叠门和设置金属栅栏；应沿疏散走道和在安全出口、</w:t>
      </w:r>
      <w:r>
        <w:rPr>
          <w:rFonts w:ascii="FangSong" w:hAnsi="FangSong" w:eastAsia="FangSong" w:cs="FangSong"/>
          <w:spacing w:val="6"/>
          <w:sz w:val="31"/>
          <w:szCs w:val="31"/>
        </w:rPr>
        <w:t>疏散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门的正上方设置灯光疏散指示标志，以保证安全地定向疏散。</w:t>
      </w:r>
    </w:p>
    <w:p>
      <w:pPr>
        <w:pStyle w:val="2"/>
        <w:spacing w:before="44" w:line="356" w:lineRule="auto"/>
        <w:ind w:right="70" w:firstLine="63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培训机构应配备掌握治安、消防、急救等知识技能的专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9"/>
          <w:sz w:val="31"/>
          <w:szCs w:val="31"/>
        </w:rPr>
        <w:t>(兼)职安保人员。场地内外应安装消防、警护、视频监控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8"/>
          <w:sz w:val="31"/>
          <w:szCs w:val="31"/>
        </w:rPr>
        <w:t>设施，视频监控全覆盖，视频监控终端存储时间不低于30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天。培训场所应配备自动体外除颤仪</w:t>
      </w:r>
      <w:r>
        <w:rPr>
          <w:rFonts w:ascii="FangSong" w:hAnsi="FangSong" w:eastAsia="FangSong" w:cs="FangSong"/>
          <w:spacing w:val="-56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(</w:t>
      </w:r>
      <w:r>
        <w:rPr>
          <w:sz w:val="31"/>
          <w:szCs w:val="31"/>
        </w:rPr>
        <w:t>AED</w:t>
      </w:r>
      <w:r>
        <w:rPr>
          <w:spacing w:val="9"/>
          <w:sz w:val="31"/>
          <w:szCs w:val="31"/>
        </w:rPr>
        <w:t xml:space="preserve">)。  </w:t>
      </w:r>
      <w:r>
        <w:rPr>
          <w:rFonts w:ascii="FangSong" w:hAnsi="FangSong" w:eastAsia="FangSong" w:cs="FangSong"/>
          <w:spacing w:val="9"/>
          <w:sz w:val="31"/>
          <w:szCs w:val="31"/>
        </w:rPr>
        <w:t>使用器械培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训项目的应当建立器械操作和安全管理制度。安全保障</w:t>
      </w:r>
      <w:r>
        <w:rPr>
          <w:rFonts w:ascii="FangSong" w:hAnsi="FangSong" w:eastAsia="FangSong" w:cs="FangSong"/>
          <w:spacing w:val="6"/>
          <w:sz w:val="31"/>
          <w:szCs w:val="31"/>
        </w:rPr>
        <w:t>设备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设施摆放位置合理、能够正常运转。</w:t>
      </w:r>
    </w:p>
    <w:p>
      <w:pPr>
        <w:spacing w:before="8" w:line="357" w:lineRule="auto"/>
        <w:ind w:right="88" w:firstLine="63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积极防范和化解安全事故风险。鼓励高危险性体育项目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经营者依法投保有关责任保险，鼓励消费者依法投保意外伤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害保险。配备常规医疗急救药物，制定体育类意外伤害医疗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预案，并与就近医院建立应急救援联系方式。</w:t>
      </w:r>
    </w:p>
    <w:p>
      <w:pPr>
        <w:spacing w:line="357" w:lineRule="auto"/>
        <w:rPr>
          <w:rFonts w:ascii="FangSong" w:hAnsi="FangSong" w:eastAsia="FangSong" w:cs="FangSong"/>
          <w:sz w:val="31"/>
          <w:szCs w:val="31"/>
        </w:rPr>
        <w:sectPr>
          <w:footerReference r:id="rId13" w:type="default"/>
          <w:pgSz w:w="11900" w:h="16830"/>
          <w:pgMar w:top="1430" w:right="1775" w:bottom="1026" w:left="1770" w:header="0" w:footer="624" w:gutter="0"/>
          <w:cols w:space="720" w:num="1"/>
        </w:sectPr>
      </w:pPr>
    </w:p>
    <w:p>
      <w:pPr>
        <w:spacing w:before="196" w:line="357" w:lineRule="auto"/>
        <w:ind w:left="34" w:right="10" w:firstLine="63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2"/>
          <w:sz w:val="31"/>
          <w:szCs w:val="31"/>
        </w:rPr>
        <w:t>体育类校外培训机构应加强反兴奋剂知识的宣传和教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育，让教练员和学员充分了解兴奋剂的社会危害，增强反兴</w:t>
      </w:r>
      <w:r>
        <w:rPr>
          <w:rFonts w:ascii="FangSong" w:hAnsi="FangSong" w:eastAsia="FangSong" w:cs="FangSong"/>
          <w:spacing w:val="15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奋剂的自觉性。</w:t>
      </w:r>
    </w:p>
    <w:p>
      <w:pPr>
        <w:spacing w:line="221" w:lineRule="auto"/>
        <w:ind w:left="679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21"/>
          <w:sz w:val="31"/>
          <w:szCs w:val="31"/>
        </w:rPr>
        <w:t>第十六条【从业人员】</w:t>
      </w:r>
    </w:p>
    <w:p>
      <w:pPr>
        <w:spacing w:before="225" w:line="357" w:lineRule="auto"/>
        <w:ind w:left="34" w:right="8" w:firstLine="63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2"/>
          <w:sz w:val="31"/>
          <w:szCs w:val="31"/>
        </w:rPr>
        <w:t>培训机构从业人员必须遵守宪法和法律，热爱教育事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业，具有良好的思想品德和相应的培训能力，并符合教育部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0"/>
          <w:sz w:val="31"/>
          <w:szCs w:val="31"/>
        </w:rPr>
        <w:t>办公厅印发的《校外培训机构从业人员管理办法(试行)》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0"/>
          <w:sz w:val="31"/>
          <w:szCs w:val="31"/>
        </w:rPr>
        <w:t>有关要求。</w:t>
      </w:r>
    </w:p>
    <w:p>
      <w:pPr>
        <w:spacing w:line="356" w:lineRule="auto"/>
        <w:ind w:left="34" w:right="10" w:firstLine="63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2"/>
          <w:sz w:val="31"/>
          <w:szCs w:val="31"/>
        </w:rPr>
        <w:t>教练员应熟悉运动项目教学训练规律和青少年身心发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展特点，至少持有以下一种证书：</w:t>
      </w:r>
    </w:p>
    <w:p>
      <w:pPr>
        <w:spacing w:before="1" w:line="221" w:lineRule="auto"/>
        <w:ind w:left="81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5"/>
          <w:sz w:val="31"/>
          <w:szCs w:val="31"/>
        </w:rPr>
        <w:t>(一)体育教练员职称证书；</w:t>
      </w:r>
    </w:p>
    <w:p>
      <w:pPr>
        <w:spacing w:before="222" w:line="222" w:lineRule="auto"/>
        <w:ind w:left="81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(二)社会体育指导员职业资格证书：</w:t>
      </w:r>
    </w:p>
    <w:p>
      <w:pPr>
        <w:spacing w:before="223" w:line="220" w:lineRule="auto"/>
        <w:ind w:left="81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(三)全国性单项体育协会颁发的体育技能等级证书；</w:t>
      </w:r>
    </w:p>
    <w:p>
      <w:pPr>
        <w:spacing w:before="235" w:line="222" w:lineRule="auto"/>
        <w:ind w:left="81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5"/>
          <w:sz w:val="31"/>
          <w:szCs w:val="31"/>
        </w:rPr>
        <w:t>(四)体育教师资格证书；</w:t>
      </w:r>
    </w:p>
    <w:p>
      <w:pPr>
        <w:spacing w:before="223" w:line="287" w:lineRule="auto"/>
        <w:ind w:left="34" w:right="49" w:firstLine="78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(五)经人力资源和社会保障部确定的人才评价机</w:t>
      </w:r>
      <w:r>
        <w:rPr>
          <w:rFonts w:ascii="FangSong" w:hAnsi="FangSong" w:eastAsia="FangSong" w:cs="FangSong"/>
          <w:spacing w:val="13"/>
          <w:sz w:val="31"/>
          <w:szCs w:val="31"/>
        </w:rPr>
        <w:t>构颁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发的体育职业技能等级证书；</w:t>
      </w:r>
    </w:p>
    <w:p>
      <w:pPr>
        <w:spacing w:before="217" w:line="221" w:lineRule="auto"/>
        <w:ind w:left="81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(六)省级以上体育行政部门认可的相关证书。</w:t>
      </w:r>
    </w:p>
    <w:p>
      <w:pPr>
        <w:spacing w:before="249" w:line="357" w:lineRule="auto"/>
        <w:ind w:left="34" w:right="9" w:firstLine="63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2"/>
          <w:sz w:val="31"/>
          <w:szCs w:val="31"/>
        </w:rPr>
        <w:t>培训机构可聘请持技术等级证书的公益性社会体育指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导员开展体育志愿服务。</w:t>
      </w:r>
    </w:p>
    <w:p>
      <w:pPr>
        <w:spacing w:line="354" w:lineRule="auto"/>
        <w:ind w:left="34" w:right="54" w:firstLine="63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0"/>
          <w:sz w:val="31"/>
          <w:szCs w:val="31"/>
        </w:rPr>
        <w:t>高危险性体育项目从业人员必须具备国家规定的职业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资格。不得聘用在境外的外籍人员。</w:t>
      </w:r>
    </w:p>
    <w:p>
      <w:pPr>
        <w:spacing w:before="2" w:line="220" w:lineRule="auto"/>
        <w:ind w:left="679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16"/>
          <w:sz w:val="31"/>
          <w:szCs w:val="31"/>
        </w:rPr>
        <w:t>第十七条【人员配备与管理】</w:t>
      </w:r>
    </w:p>
    <w:p>
      <w:pPr>
        <w:spacing w:before="241" w:line="222" w:lineRule="auto"/>
        <w:ind w:right="54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0"/>
          <w:sz w:val="31"/>
          <w:szCs w:val="31"/>
        </w:rPr>
        <w:t>培训机构应配备与培训规模和运营需求相适应的从业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  <w:sectPr>
          <w:footerReference r:id="rId14" w:type="default"/>
          <w:pgSz w:w="11900" w:h="16830"/>
          <w:pgMar w:top="1430" w:right="1785" w:bottom="1106" w:left="1785" w:header="0" w:footer="704" w:gutter="0"/>
          <w:cols w:space="720" w:num="1"/>
        </w:sectPr>
      </w:pPr>
    </w:p>
    <w:p>
      <w:pPr>
        <w:spacing w:before="267" w:line="355" w:lineRule="auto"/>
        <w:ind w:right="93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人员，线下培训机构专职教员原则上不低于从业人员总数的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9"/>
          <w:sz w:val="31"/>
          <w:szCs w:val="31"/>
        </w:rPr>
        <w:t>50%。培训机构应配备1名以上具有大学专科以上学</w:t>
      </w:r>
      <w:r>
        <w:rPr>
          <w:rFonts w:ascii="FangSong" w:hAnsi="FangSong" w:eastAsia="FangSong" w:cs="FangSong"/>
          <w:spacing w:val="18"/>
          <w:sz w:val="31"/>
          <w:szCs w:val="31"/>
        </w:rPr>
        <w:t>历及有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相关工作经历的专职教学管理人员，1名以上专兼职安保人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员，财务会计人员配备应符合财务管理相关规定，会计和出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7"/>
          <w:sz w:val="31"/>
          <w:szCs w:val="31"/>
        </w:rPr>
        <w:t>纳不得兼任。</w:t>
      </w:r>
    </w:p>
    <w:p>
      <w:pPr>
        <w:spacing w:before="10" w:line="357" w:lineRule="auto"/>
        <w:ind w:right="99" w:firstLine="64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培训机构应按照《中华人民共和国劳动合同法》有关规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定与聘用人员订立、履行、变更、解除或者终止劳动合</w:t>
      </w:r>
      <w:r>
        <w:rPr>
          <w:rFonts w:ascii="FangSong" w:hAnsi="FangSong" w:eastAsia="FangSong" w:cs="FangSong"/>
          <w:spacing w:val="5"/>
          <w:sz w:val="31"/>
          <w:szCs w:val="31"/>
        </w:rPr>
        <w:t>同，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切实保障所聘人员的合法权益。教学人员基本信息</w:t>
      </w:r>
      <w:r>
        <w:rPr>
          <w:rFonts w:ascii="FangSong" w:hAnsi="FangSong" w:eastAsia="FangSong" w:cs="FangSong"/>
          <w:spacing w:val="11"/>
          <w:sz w:val="31"/>
          <w:szCs w:val="31"/>
        </w:rPr>
        <w:t>(姓名、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照片等)、教学资质、从教经历、任教项目等信息应</w:t>
      </w:r>
      <w:r>
        <w:rPr>
          <w:rFonts w:ascii="FangSong" w:hAnsi="FangSong" w:eastAsia="FangSong" w:cs="FangSong"/>
          <w:spacing w:val="12"/>
          <w:sz w:val="31"/>
          <w:szCs w:val="31"/>
        </w:rPr>
        <w:t>在培训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场所及平台、网站显著位置公示，并及时在监管平台备</w:t>
      </w:r>
      <w:r>
        <w:rPr>
          <w:rFonts w:ascii="FangSong" w:hAnsi="FangSong" w:eastAsia="FangSong" w:cs="FangSong"/>
          <w:spacing w:val="5"/>
          <w:sz w:val="31"/>
          <w:szCs w:val="31"/>
        </w:rPr>
        <w:t>案。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其他从业人员信息应在培训机构内部进行公示。对初次招用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人员，应当开展岗位培训。培训机构应对拟招用人员和劳务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派遣单位拟派遣至机构场所工作的人员进行性侵害、虐</w:t>
      </w:r>
      <w:r>
        <w:rPr>
          <w:rFonts w:ascii="FangSong" w:hAnsi="FangSong" w:eastAsia="FangSong" w:cs="FangSong"/>
          <w:spacing w:val="5"/>
          <w:sz w:val="31"/>
          <w:szCs w:val="31"/>
        </w:rPr>
        <w:t>待、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拐卖、暴力伤害等违法犯罪信息查询，发现其具有前述行为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记录的，不得录用。</w:t>
      </w:r>
    </w:p>
    <w:p>
      <w:pPr>
        <w:spacing w:before="2" w:line="222" w:lineRule="auto"/>
        <w:ind w:left="65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-3"/>
          <w:sz w:val="31"/>
          <w:szCs w:val="31"/>
        </w:rPr>
        <w:t>第十八条</w:t>
      </w:r>
      <w:r>
        <w:rPr>
          <w:rFonts w:ascii="SimHei" w:hAnsi="SimHei" w:eastAsia="SimHei" w:cs="SimHei"/>
          <w:spacing w:val="77"/>
          <w:sz w:val="31"/>
          <w:szCs w:val="31"/>
        </w:rPr>
        <w:t xml:space="preserve"> </w:t>
      </w:r>
      <w:r>
        <w:rPr>
          <w:rFonts w:ascii="SimHei" w:hAnsi="SimHei" w:eastAsia="SimHei" w:cs="SimHei"/>
          <w:b/>
          <w:bCs/>
          <w:spacing w:val="-3"/>
          <w:sz w:val="31"/>
          <w:szCs w:val="31"/>
        </w:rPr>
        <w:t>【培训内容】</w:t>
      </w:r>
    </w:p>
    <w:p>
      <w:pPr>
        <w:spacing w:before="222" w:line="357" w:lineRule="auto"/>
        <w:ind w:firstLine="64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培训机构应树立“健康第一”的教育理念，</w:t>
      </w:r>
      <w:r>
        <w:rPr>
          <w:rFonts w:ascii="FangSong" w:hAnsi="FangSong" w:eastAsia="FangSong" w:cs="FangSong"/>
          <w:spacing w:val="5"/>
          <w:sz w:val="31"/>
          <w:szCs w:val="31"/>
        </w:rPr>
        <w:t>坚持正确的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价值取向，根据项目规律、学员情况、培训条件制订培训计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划、培训大纲，配备相应教材，培训内容应遵循教育教学规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律和学生身心发展规律，课程难度及进度适宜，要传播正确</w:t>
      </w:r>
      <w:r>
        <w:rPr>
          <w:rFonts w:ascii="FangSong" w:hAnsi="FangSong" w:eastAsia="FangSong" w:cs="FangSong"/>
          <w:spacing w:val="1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价值观，应当在思想性、科学性和适宜性等方面符合党的教 </w:t>
      </w:r>
      <w:r>
        <w:rPr>
          <w:rFonts w:ascii="FangSong" w:hAnsi="FangSong" w:eastAsia="FangSong" w:cs="FangSong"/>
          <w:spacing w:val="-1"/>
          <w:sz w:val="31"/>
          <w:szCs w:val="31"/>
        </w:rPr>
        <w:t>育方针和立德树人要求，体现素质教育导向，不得包含淫秽、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暴力、恐怖、赌博以及与学习无关的广告、游戏等内容及链</w:t>
      </w:r>
    </w:p>
    <w:p>
      <w:pPr>
        <w:spacing w:line="357" w:lineRule="auto"/>
        <w:rPr>
          <w:rFonts w:ascii="FangSong" w:hAnsi="FangSong" w:eastAsia="FangSong" w:cs="FangSong"/>
          <w:sz w:val="31"/>
          <w:szCs w:val="31"/>
        </w:rPr>
        <w:sectPr>
          <w:footerReference r:id="rId15" w:type="default"/>
          <w:pgSz w:w="11900" w:h="16830"/>
          <w:pgMar w:top="1430" w:right="1774" w:bottom="1016" w:left="1770" w:header="0" w:footer="611" w:gutter="0"/>
          <w:cols w:space="720" w:num="1"/>
        </w:sectPr>
      </w:pPr>
    </w:p>
    <w:p>
      <w:pPr>
        <w:spacing w:before="258" w:line="223" w:lineRule="auto"/>
        <w:ind w:left="84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pacing w:val="-15"/>
          <w:sz w:val="25"/>
          <w:szCs w:val="25"/>
        </w:rPr>
        <w:t>接</w:t>
      </w:r>
      <w:r>
        <w:rPr>
          <w:rFonts w:ascii="FangSong" w:hAnsi="FangSong" w:eastAsia="FangSong" w:cs="FangSong"/>
          <w:spacing w:val="-16"/>
          <w:sz w:val="25"/>
          <w:szCs w:val="25"/>
        </w:rPr>
        <w:t xml:space="preserve"> </w:t>
      </w:r>
      <w:r>
        <w:rPr>
          <w:rFonts w:ascii="FangSong" w:hAnsi="FangSong" w:eastAsia="FangSong" w:cs="FangSong"/>
          <w:spacing w:val="-15"/>
          <w:sz w:val="25"/>
          <w:szCs w:val="25"/>
        </w:rPr>
        <w:t>等</w:t>
      </w:r>
      <w:r>
        <w:rPr>
          <w:rFonts w:ascii="FangSong" w:hAnsi="FangSong" w:eastAsia="FangSong" w:cs="FangSong"/>
          <w:spacing w:val="-42"/>
          <w:sz w:val="25"/>
          <w:szCs w:val="25"/>
        </w:rPr>
        <w:t xml:space="preserve"> </w:t>
      </w:r>
      <w:r>
        <w:rPr>
          <w:rFonts w:ascii="FangSong" w:hAnsi="FangSong" w:eastAsia="FangSong" w:cs="FangSong"/>
          <w:spacing w:val="-15"/>
          <w:sz w:val="25"/>
          <w:szCs w:val="25"/>
        </w:rPr>
        <w:t>。</w:t>
      </w:r>
    </w:p>
    <w:p>
      <w:pPr>
        <w:spacing w:before="224" w:line="359" w:lineRule="auto"/>
        <w:ind w:left="84" w:firstLine="63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2"/>
          <w:sz w:val="31"/>
          <w:szCs w:val="31"/>
        </w:rPr>
        <w:t>鼓励培训机构采用国家体育总局或全国性体育单项协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会制订的青少年体育教学训练大纲，或采用各级各类体育运</w:t>
      </w:r>
      <w:r>
        <w:rPr>
          <w:rFonts w:ascii="FangSong" w:hAnsi="FangSong" w:eastAsia="FangSong" w:cs="FangSong"/>
          <w:spacing w:val="1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动学校的教学训练大纲，或在地方体育单项协会指导下制定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5"/>
          <w:sz w:val="31"/>
          <w:szCs w:val="31"/>
        </w:rPr>
        <w:t>项目培训大纲。</w:t>
      </w:r>
    </w:p>
    <w:p>
      <w:pPr>
        <w:spacing w:before="3" w:line="222" w:lineRule="auto"/>
        <w:ind w:left="72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培训机构不得以任何形式擅自开展学科类培训。</w:t>
      </w:r>
    </w:p>
    <w:p>
      <w:pPr>
        <w:spacing w:before="217" w:line="359" w:lineRule="auto"/>
        <w:ind w:left="84" w:right="144" w:firstLine="63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2"/>
          <w:sz w:val="31"/>
          <w:szCs w:val="31"/>
        </w:rPr>
        <w:t>教员应按培训计划和训练大纲撰写教案(训练计划</w:t>
      </w:r>
      <w:r>
        <w:rPr>
          <w:rFonts w:ascii="FangSong" w:hAnsi="FangSong" w:eastAsia="FangSong" w:cs="FangSong"/>
          <w:spacing w:val="21"/>
          <w:sz w:val="31"/>
          <w:szCs w:val="31"/>
        </w:rPr>
        <w:t>),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0"/>
          <w:sz w:val="31"/>
          <w:szCs w:val="31"/>
        </w:rPr>
        <w:t>电子教案(训练计划)与书面教案(训练计划)并用。</w:t>
      </w:r>
    </w:p>
    <w:p>
      <w:pPr>
        <w:spacing w:before="1" w:line="221" w:lineRule="auto"/>
        <w:ind w:left="729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20"/>
          <w:sz w:val="31"/>
          <w:szCs w:val="31"/>
        </w:rPr>
        <w:t>第十九条【培训材料】</w:t>
      </w:r>
    </w:p>
    <w:p>
      <w:pPr>
        <w:spacing w:before="222" w:line="355" w:lineRule="auto"/>
        <w:ind w:left="84" w:right="5" w:firstLine="63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2"/>
          <w:sz w:val="31"/>
          <w:szCs w:val="31"/>
        </w:rPr>
        <w:t>培训机构应选用正式出版物或通过审核的自编培训材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料，自编培训材料应符合教育部办公厅印发的《中小学生校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9"/>
          <w:sz w:val="31"/>
          <w:szCs w:val="31"/>
        </w:rPr>
        <w:t>外培训材料管理办法(试行)》要求。并在培训机构招</w:t>
      </w:r>
      <w:r>
        <w:rPr>
          <w:rFonts w:ascii="FangSong" w:hAnsi="FangSong" w:eastAsia="FangSong" w:cs="FangSong"/>
          <w:spacing w:val="18"/>
          <w:sz w:val="31"/>
          <w:szCs w:val="31"/>
        </w:rPr>
        <w:t>生简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介、网站平台上予以公示。</w:t>
      </w:r>
    </w:p>
    <w:p>
      <w:pPr>
        <w:spacing w:before="3" w:line="354" w:lineRule="auto"/>
        <w:ind w:left="84" w:right="41" w:firstLine="63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校外培训机构对所有培训材料存档保管、备</w:t>
      </w:r>
      <w:r>
        <w:rPr>
          <w:rFonts w:ascii="FangSong" w:hAnsi="FangSong" w:eastAsia="FangSong" w:cs="FangSong"/>
          <w:spacing w:val="6"/>
          <w:sz w:val="31"/>
          <w:szCs w:val="31"/>
        </w:rPr>
        <w:t>查，保管期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限不少于相应培训材料使用完毕后3年。</w:t>
      </w:r>
    </w:p>
    <w:p>
      <w:pPr>
        <w:spacing w:before="1" w:line="221" w:lineRule="auto"/>
        <w:ind w:left="729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20"/>
          <w:sz w:val="31"/>
          <w:szCs w:val="31"/>
        </w:rPr>
        <w:t>第二十条【培训时间】</w:t>
      </w:r>
    </w:p>
    <w:p>
      <w:pPr>
        <w:spacing w:before="220" w:line="358" w:lineRule="auto"/>
        <w:ind w:left="84" w:right="13" w:firstLine="63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1"/>
          <w:sz w:val="31"/>
          <w:szCs w:val="31"/>
        </w:rPr>
        <w:t>培训机构培训时间不得和当地中小学校教学时间相冲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突，线下培训结束时间不得晚于20:30,线上培训结束时间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不得晚于21:00。线上培训每课时不超过30分钟，课程间隔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不少于10分钟。</w:t>
      </w:r>
    </w:p>
    <w:p>
      <w:pPr>
        <w:spacing w:line="219" w:lineRule="auto"/>
        <w:ind w:left="729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19"/>
          <w:sz w:val="31"/>
          <w:szCs w:val="31"/>
        </w:rPr>
        <w:t>第二十一条【线上培训】</w:t>
      </w:r>
    </w:p>
    <w:p>
      <w:pPr>
        <w:spacing w:before="237" w:line="364" w:lineRule="auto"/>
        <w:ind w:left="84" w:right="7" w:firstLine="63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培训机构开展线上培训业务的，应当严格落实《中华人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民共和国网络安全法》和《中华人民共和国数据安</w:t>
      </w:r>
      <w:r>
        <w:rPr>
          <w:rFonts w:ascii="FangSong" w:hAnsi="FangSong" w:eastAsia="FangSong" w:cs="FangSong"/>
          <w:spacing w:val="6"/>
          <w:sz w:val="31"/>
          <w:szCs w:val="31"/>
        </w:rPr>
        <w:t>全法》等</w:t>
      </w:r>
    </w:p>
    <w:p>
      <w:pPr>
        <w:spacing w:line="364" w:lineRule="auto"/>
        <w:rPr>
          <w:rFonts w:ascii="FangSong" w:hAnsi="FangSong" w:eastAsia="FangSong" w:cs="FangSong"/>
          <w:sz w:val="31"/>
          <w:szCs w:val="31"/>
        </w:rPr>
        <w:sectPr>
          <w:footerReference r:id="rId16" w:type="default"/>
          <w:pgSz w:w="11900" w:h="16830"/>
          <w:pgMar w:top="1430" w:right="1743" w:bottom="1096" w:left="1785" w:header="0" w:footer="691" w:gutter="0"/>
          <w:cols w:space="720" w:num="1"/>
        </w:sectPr>
      </w:pPr>
    </w:p>
    <w:p>
      <w:pPr>
        <w:pStyle w:val="2"/>
        <w:spacing w:before="253" w:line="358" w:lineRule="auto"/>
        <w:ind w:right="91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法律法规要求，具备自有或者租用的性能可靠的服务器，且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服务器必须设置在中国内地；依法取得</w:t>
      </w:r>
      <w:r>
        <w:rPr>
          <w:rFonts w:ascii="FangSong" w:hAnsi="FangSong" w:eastAsia="FangSong" w:cs="FangSong"/>
          <w:spacing w:val="-36"/>
          <w:sz w:val="31"/>
          <w:szCs w:val="31"/>
        </w:rPr>
        <w:t xml:space="preserve"> </w:t>
      </w:r>
      <w:r>
        <w:rPr>
          <w:sz w:val="31"/>
          <w:szCs w:val="31"/>
        </w:rPr>
        <w:t>ICP</w:t>
      </w:r>
      <w:r>
        <w:rPr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(互联网信息服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9"/>
          <w:sz w:val="31"/>
          <w:szCs w:val="31"/>
        </w:rPr>
        <w:t>务)备案证明或者电信业务经营许可证(涉及经营电信业务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的)、网络安全等级保护定级备案证明和等级测评报告。</w:t>
      </w:r>
    </w:p>
    <w:p>
      <w:pPr>
        <w:spacing w:before="20" w:line="343" w:lineRule="auto"/>
        <w:ind w:right="383" w:firstLine="63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培训机构开展线上业务使用的线上培训平台应当具备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信息储存功能、护眼功能和家长监管功能。</w:t>
      </w:r>
    </w:p>
    <w:p>
      <w:pPr>
        <w:pStyle w:val="2"/>
        <w:spacing w:before="27" w:line="351" w:lineRule="auto"/>
        <w:ind w:right="82" w:firstLine="63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6"/>
          <w:sz w:val="31"/>
          <w:szCs w:val="31"/>
        </w:rPr>
        <w:t>培训机构通过教育移动互联网应用程序(教育</w:t>
      </w:r>
      <w:r>
        <w:rPr>
          <w:rFonts w:ascii="FangSong" w:hAnsi="FangSong" w:eastAsia="FangSong" w:cs="FangSong"/>
          <w:spacing w:val="-75"/>
          <w:sz w:val="31"/>
          <w:szCs w:val="31"/>
        </w:rPr>
        <w:t xml:space="preserve"> </w:t>
      </w:r>
      <w:r>
        <w:rPr>
          <w:sz w:val="31"/>
          <w:szCs w:val="31"/>
        </w:rPr>
        <w:t>APP</w:t>
      </w:r>
      <w:r>
        <w:rPr>
          <w:spacing w:val="16"/>
          <w:sz w:val="31"/>
          <w:szCs w:val="31"/>
        </w:rPr>
        <w:t xml:space="preserve">) </w:t>
      </w:r>
      <w:r>
        <w:rPr>
          <w:rFonts w:ascii="FangSong" w:hAnsi="FangSong" w:eastAsia="FangSong" w:cs="FangSong"/>
          <w:spacing w:val="16"/>
          <w:sz w:val="31"/>
          <w:szCs w:val="31"/>
        </w:rPr>
        <w:t>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展培训业务的，教育移动应用提供者应当建</w:t>
      </w:r>
      <w:r>
        <w:rPr>
          <w:rFonts w:ascii="FangSong" w:hAnsi="FangSong" w:eastAsia="FangSong" w:cs="FangSong"/>
          <w:spacing w:val="7"/>
          <w:sz w:val="31"/>
          <w:szCs w:val="31"/>
        </w:rPr>
        <w:t>立覆盖个人信息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收集、储存、传输、使用等环节的数据保障机制，储存100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万人以上个人信息的线上校外培训</w:t>
      </w:r>
      <w:r>
        <w:rPr>
          <w:sz w:val="31"/>
          <w:szCs w:val="31"/>
        </w:rPr>
        <w:t>APP</w:t>
      </w:r>
      <w:r>
        <w:rPr>
          <w:spacing w:val="12"/>
          <w:sz w:val="31"/>
          <w:szCs w:val="31"/>
        </w:rPr>
        <w:t>,</w:t>
      </w:r>
      <w:r>
        <w:rPr>
          <w:spacing w:val="6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应通过个人信息保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护影响评估、认证或合规审计。</w:t>
      </w:r>
    </w:p>
    <w:p>
      <w:pPr>
        <w:spacing w:before="50" w:line="221" w:lineRule="auto"/>
        <w:ind w:left="64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15"/>
          <w:sz w:val="31"/>
          <w:szCs w:val="31"/>
        </w:rPr>
        <w:t>第二十二条【财务与收费】</w:t>
      </w:r>
    </w:p>
    <w:p>
      <w:pPr>
        <w:spacing w:before="252" w:line="351" w:lineRule="auto"/>
        <w:ind w:right="95" w:firstLine="63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培训机构应当按照国家有关规定设置会计帐簿、进行会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计核算，编制财务会计报告。在每个会计年度结束时委托会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计师事务所依法对其财务会计报告进行审计。</w:t>
      </w:r>
    </w:p>
    <w:p>
      <w:pPr>
        <w:spacing w:before="1" w:line="357" w:lineRule="auto"/>
        <w:ind w:right="72" w:firstLine="63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培训机构的收费项目和标准根据办学成本、市场需求等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因素确定，同时应符合《教育部等六部门关于加强校外培训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4"/>
          <w:sz w:val="31"/>
          <w:szCs w:val="31"/>
        </w:rPr>
        <w:t>机构预收费监管工作的通知》(教监管函〔2021〕2号)及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我省的相关规定。培训机构应当在培训场所醒目位置设立收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费公示牌，公布收费项目、收费文件、收费标准以</w:t>
      </w:r>
      <w:r>
        <w:rPr>
          <w:rFonts w:ascii="FangSong" w:hAnsi="FangSong" w:eastAsia="FangSong" w:cs="FangSong"/>
          <w:spacing w:val="5"/>
          <w:sz w:val="31"/>
          <w:szCs w:val="31"/>
        </w:rPr>
        <w:t>及退费程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序等相关内容，并接受有关主管部门的监督。</w:t>
      </w:r>
    </w:p>
    <w:p>
      <w:pPr>
        <w:spacing w:before="5" w:line="374" w:lineRule="auto"/>
        <w:ind w:firstLine="63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培训不得使用培训贷方式缴纳培训费用。培训收费</w:t>
      </w:r>
      <w:r>
        <w:rPr>
          <w:rFonts w:ascii="FangSong" w:hAnsi="FangSong" w:eastAsia="FangSong" w:cs="FangSong"/>
          <w:spacing w:val="7"/>
          <w:sz w:val="31"/>
          <w:szCs w:val="31"/>
        </w:rPr>
        <w:t>时段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与教学安排应协调一致，单次向学员收取课程费</w:t>
      </w:r>
      <w:r>
        <w:rPr>
          <w:rFonts w:ascii="FangSong" w:hAnsi="FangSong" w:eastAsia="FangSong" w:cs="FangSong"/>
          <w:spacing w:val="4"/>
          <w:sz w:val="31"/>
          <w:szCs w:val="31"/>
        </w:rPr>
        <w:t>用(含充值、</w:t>
      </w:r>
    </w:p>
    <w:p>
      <w:pPr>
        <w:spacing w:line="374" w:lineRule="auto"/>
        <w:rPr>
          <w:rFonts w:ascii="FangSong" w:hAnsi="FangSong" w:eastAsia="FangSong" w:cs="FangSong"/>
          <w:sz w:val="31"/>
          <w:szCs w:val="31"/>
        </w:rPr>
        <w:sectPr>
          <w:footerReference r:id="rId17" w:type="default"/>
          <w:pgSz w:w="11900" w:h="16830"/>
          <w:pgMar w:top="1430" w:right="1784" w:bottom="1016" w:left="1770" w:header="0" w:footer="614" w:gutter="0"/>
          <w:cols w:space="720" w:num="1"/>
        </w:sectPr>
      </w:pPr>
    </w:p>
    <w:p>
      <w:pPr>
        <w:spacing w:before="201" w:line="355" w:lineRule="auto"/>
        <w:ind w:left="54" w:right="71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31"/>
          <w:sz w:val="31"/>
          <w:szCs w:val="31"/>
        </w:rPr>
        <w:t>次卡等形式收费)的时间跨度不超过3个月或60学时。培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训机构收取的费用应当主要用于教育教学活动</w:t>
      </w:r>
      <w:r>
        <w:rPr>
          <w:rFonts w:ascii="FangSong" w:hAnsi="FangSong" w:eastAsia="FangSong" w:cs="FangSong"/>
          <w:spacing w:val="7"/>
          <w:sz w:val="31"/>
          <w:szCs w:val="31"/>
        </w:rPr>
        <w:t>、改善办学条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件和保障教职工待遇。</w:t>
      </w:r>
    </w:p>
    <w:p>
      <w:pPr>
        <w:spacing w:before="2" w:line="357" w:lineRule="auto"/>
        <w:ind w:left="54" w:right="60" w:firstLine="63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2"/>
          <w:sz w:val="31"/>
          <w:szCs w:val="31"/>
        </w:rPr>
        <w:t>培训机构应当统一使用教育部和国家市场监管</w:t>
      </w:r>
      <w:r>
        <w:rPr>
          <w:rFonts w:ascii="FangSong" w:hAnsi="FangSong" w:eastAsia="FangSong" w:cs="FangSong"/>
          <w:spacing w:val="21"/>
          <w:sz w:val="31"/>
          <w:szCs w:val="31"/>
        </w:rPr>
        <w:t>总局联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9"/>
          <w:sz w:val="31"/>
          <w:szCs w:val="31"/>
        </w:rPr>
        <w:t>合印发的《中小学生校外培训服务合同(示范文本)》。机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0"/>
          <w:sz w:val="31"/>
          <w:szCs w:val="31"/>
        </w:rPr>
        <w:t>构收取培训费用后应当及时向学生(家长)提供以培训机构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名义开具的正规发票等消费凭证。</w:t>
      </w:r>
    </w:p>
    <w:p>
      <w:pPr>
        <w:spacing w:before="5" w:line="222" w:lineRule="auto"/>
        <w:ind w:left="699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16"/>
          <w:sz w:val="31"/>
          <w:szCs w:val="31"/>
        </w:rPr>
        <w:t>第二十三条【预收费资金监管】</w:t>
      </w:r>
    </w:p>
    <w:p>
      <w:pPr>
        <w:spacing w:before="210" w:line="352" w:lineRule="auto"/>
        <w:ind w:left="54" w:right="60" w:firstLine="63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1"/>
          <w:sz w:val="31"/>
          <w:szCs w:val="31"/>
        </w:rPr>
        <w:t>培训机构应在机构所在地的地市辖区范围内自主选择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一家具备第三方资金托管要求的银行，签订托管协</w:t>
      </w:r>
      <w:r>
        <w:rPr>
          <w:rFonts w:ascii="FangSong" w:hAnsi="FangSong" w:eastAsia="FangSong" w:cs="FangSong"/>
          <w:spacing w:val="6"/>
          <w:sz w:val="31"/>
          <w:szCs w:val="31"/>
        </w:rPr>
        <w:t>议，以机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构名义单独开立唯一预收费资金托管专用账</w:t>
      </w:r>
      <w:r>
        <w:rPr>
          <w:rFonts w:ascii="FangSong" w:hAnsi="FangSong" w:eastAsia="FangSong" w:cs="FangSong"/>
          <w:spacing w:val="13"/>
          <w:sz w:val="31"/>
          <w:szCs w:val="31"/>
        </w:rPr>
        <w:t>户(培训收费专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9"/>
          <w:sz w:val="31"/>
          <w:szCs w:val="31"/>
        </w:rPr>
        <w:t>用账户),用于存放学员预付费。校外培训预收费须全部进</w:t>
      </w:r>
      <w:r>
        <w:rPr>
          <w:rFonts w:ascii="FangSong" w:hAnsi="FangSong" w:eastAsia="FangSong" w:cs="FangSong"/>
          <w:spacing w:val="1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入资金托管专用账户，不得使用本机构其他账户或非本机构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账户收取培训费用。以现金等形式收取的，应全部归集至资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金托管专用账户，做到全部预收费“应托管、</w:t>
      </w:r>
      <w:r>
        <w:rPr>
          <w:rFonts w:ascii="FangSong" w:hAnsi="FangSong" w:eastAsia="FangSong" w:cs="FangSong"/>
          <w:spacing w:val="7"/>
          <w:sz w:val="31"/>
          <w:szCs w:val="31"/>
        </w:rPr>
        <w:t>尽托管”。该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账户需与机构自有资金银行结算账户严格区分，不得用该账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户内的预收费用进行融资担保。</w:t>
      </w:r>
    </w:p>
    <w:p>
      <w:pPr>
        <w:spacing w:before="67" w:line="222" w:lineRule="auto"/>
        <w:ind w:left="699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19"/>
          <w:sz w:val="31"/>
          <w:szCs w:val="31"/>
        </w:rPr>
        <w:t>第二十四条【审批登记】</w:t>
      </w:r>
    </w:p>
    <w:p>
      <w:pPr>
        <w:spacing w:before="232" w:line="357" w:lineRule="auto"/>
        <w:ind w:left="54" w:firstLine="63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培训机构按属地原则进行审批。线下培训机构的具体审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0"/>
          <w:sz w:val="31"/>
          <w:szCs w:val="31"/>
        </w:rPr>
        <w:t>批实施细则由属地县(市、区)级以上体育、教育行政部门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共同制定和实施，线上培训机构按照国家关于线上培训机构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审批层级的规定，由省级行政部门实施审批。审批通过后，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-13"/>
          <w:sz w:val="31"/>
          <w:szCs w:val="31"/>
        </w:rPr>
        <w:t>由教育行政部门颁发《中华人民共和国民办学校办学许可证》。</w:t>
      </w:r>
    </w:p>
    <w:p>
      <w:pPr>
        <w:spacing w:line="357" w:lineRule="auto"/>
        <w:rPr>
          <w:rFonts w:ascii="FangSong" w:hAnsi="FangSong" w:eastAsia="FangSong" w:cs="FangSong"/>
          <w:sz w:val="31"/>
          <w:szCs w:val="31"/>
        </w:rPr>
        <w:sectPr>
          <w:footerReference r:id="rId18" w:type="default"/>
          <w:pgSz w:w="11900" w:h="16830"/>
          <w:pgMar w:top="1430" w:right="1724" w:bottom="1106" w:left="1785" w:header="0" w:footer="701" w:gutter="0"/>
          <w:cols w:space="720" w:num="1"/>
        </w:sectPr>
      </w:pPr>
    </w:p>
    <w:p>
      <w:pPr>
        <w:spacing w:before="273" w:line="370" w:lineRule="auto"/>
        <w:ind w:left="34" w:right="124" w:firstLine="619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6"/>
          <w:sz w:val="30"/>
          <w:szCs w:val="30"/>
        </w:rPr>
        <w:t>在取得办学许可证后，应当根据机构属性到注册地市场</w:t>
      </w:r>
      <w:r>
        <w:rPr>
          <w:rFonts w:ascii="FangSong" w:hAnsi="FangSong" w:eastAsia="FangSong" w:cs="FangSong"/>
          <w:spacing w:val="18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6"/>
          <w:sz w:val="30"/>
          <w:szCs w:val="30"/>
        </w:rPr>
        <w:t>监管或民政部门办理登记注册。培训机构必须经准入登记后</w:t>
      </w:r>
      <w:r>
        <w:rPr>
          <w:rFonts w:ascii="FangSong" w:hAnsi="FangSong" w:eastAsia="FangSong" w:cs="FangSong"/>
          <w:spacing w:val="8"/>
          <w:sz w:val="30"/>
          <w:szCs w:val="30"/>
        </w:rPr>
        <w:t xml:space="preserve"> 才能开展培训业务。</w:t>
      </w:r>
    </w:p>
    <w:p>
      <w:pPr>
        <w:spacing w:before="3" w:line="368" w:lineRule="auto"/>
        <w:ind w:left="34" w:firstLine="619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21"/>
          <w:sz w:val="30"/>
          <w:szCs w:val="30"/>
        </w:rPr>
        <w:t>举办游泳、滑雪(高山滑雪、自由式滑雪、单板滑雪)、</w:t>
      </w:r>
      <w:r>
        <w:rPr>
          <w:rFonts w:ascii="FangSong" w:hAnsi="FangSong" w:eastAsia="FangSong" w:cs="FangSong"/>
          <w:spacing w:val="4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5"/>
          <w:sz w:val="30"/>
          <w:szCs w:val="30"/>
        </w:rPr>
        <w:t>潜水、攀岩等高危险性体育项目的培训机构，须同时取得《经</w:t>
      </w:r>
      <w:r>
        <w:rPr>
          <w:rFonts w:ascii="FangSong" w:hAnsi="FangSong" w:eastAsia="FangSong" w:cs="FangSong"/>
          <w:spacing w:val="14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2"/>
          <w:sz w:val="30"/>
          <w:szCs w:val="30"/>
        </w:rPr>
        <w:t>营高危险性体育项目许可证》。</w:t>
      </w:r>
    </w:p>
    <w:p>
      <w:pPr>
        <w:spacing w:line="222" w:lineRule="auto"/>
        <w:ind w:left="659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2"/>
          <w:sz w:val="30"/>
          <w:szCs w:val="30"/>
        </w:rPr>
        <w:t>第二十五条</w:t>
      </w:r>
      <w:r>
        <w:rPr>
          <w:rFonts w:ascii="SimHei" w:hAnsi="SimHei" w:eastAsia="SimHei" w:cs="SimHei"/>
          <w:spacing w:val="149"/>
          <w:sz w:val="30"/>
          <w:szCs w:val="30"/>
        </w:rPr>
        <w:t xml:space="preserve"> </w:t>
      </w:r>
      <w:r>
        <w:rPr>
          <w:rFonts w:ascii="SimHei" w:hAnsi="SimHei" w:eastAsia="SimHei" w:cs="SimHei"/>
          <w:b/>
          <w:bCs/>
          <w:spacing w:val="2"/>
          <w:sz w:val="30"/>
          <w:szCs w:val="30"/>
        </w:rPr>
        <w:t>【分支机构】</w:t>
      </w:r>
    </w:p>
    <w:p>
      <w:pPr>
        <w:spacing w:before="250" w:line="367" w:lineRule="auto"/>
        <w:ind w:left="34" w:right="95" w:firstLine="619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29"/>
          <w:sz w:val="30"/>
          <w:szCs w:val="30"/>
        </w:rPr>
        <w:t>跨县(市、区)设立分支机构的，须经过分支机构所在</w:t>
      </w:r>
      <w:r>
        <w:rPr>
          <w:rFonts w:ascii="FangSong" w:hAnsi="FangSong" w:eastAsia="FangSong" w:cs="FangSong"/>
          <w:spacing w:val="5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7"/>
          <w:sz w:val="30"/>
          <w:szCs w:val="30"/>
        </w:rPr>
        <w:t>地审批机关审批批准，执行所在地培训机构设置标准，如无</w:t>
      </w:r>
      <w:r>
        <w:rPr>
          <w:rFonts w:ascii="FangSong" w:hAnsi="FangSong" w:eastAsia="FangSong" w:cs="FangSong"/>
          <w:spacing w:val="11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0"/>
          <w:sz w:val="30"/>
          <w:szCs w:val="30"/>
        </w:rPr>
        <w:t>地方标准则按本标准执行。</w:t>
      </w:r>
    </w:p>
    <w:p>
      <w:pPr>
        <w:spacing w:line="220" w:lineRule="auto"/>
        <w:ind w:left="654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2"/>
          <w:sz w:val="30"/>
          <w:szCs w:val="30"/>
        </w:rPr>
        <w:t>非营利性培训机构不得设立分支机构。</w:t>
      </w:r>
    </w:p>
    <w:p>
      <w:pPr>
        <w:spacing w:before="232" w:line="222" w:lineRule="auto"/>
        <w:ind w:left="659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30"/>
          <w:sz w:val="30"/>
          <w:szCs w:val="30"/>
        </w:rPr>
        <w:t>第二十六条【附则】</w:t>
      </w:r>
    </w:p>
    <w:p>
      <w:pPr>
        <w:spacing w:before="252" w:line="371" w:lineRule="auto"/>
        <w:ind w:left="34" w:right="112" w:firstLine="619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7"/>
          <w:sz w:val="30"/>
          <w:szCs w:val="30"/>
        </w:rPr>
        <w:t>本设置标准为基本标准，各地级以上市可参照本标准制</w:t>
      </w:r>
      <w:r>
        <w:rPr>
          <w:rFonts w:ascii="FangSong" w:hAnsi="FangSong" w:eastAsia="FangSong" w:cs="FangSong"/>
          <w:spacing w:val="8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0"/>
          <w:sz w:val="30"/>
          <w:szCs w:val="30"/>
        </w:rPr>
        <w:t>定本地的具体设置标准。</w:t>
      </w:r>
    </w:p>
    <w:p>
      <w:pPr>
        <w:spacing w:before="3" w:line="222" w:lineRule="auto"/>
        <w:ind w:left="654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4"/>
          <w:sz w:val="30"/>
          <w:szCs w:val="30"/>
        </w:rPr>
        <w:t>本标准由广东省教育厅、广东省体育局等部门共同解</w:t>
      </w:r>
      <w:r>
        <w:rPr>
          <w:rFonts w:ascii="FangSong" w:hAnsi="FangSong" w:eastAsia="FangSong" w:cs="FangSong"/>
          <w:spacing w:val="3"/>
          <w:sz w:val="30"/>
          <w:szCs w:val="30"/>
        </w:rPr>
        <w:t>释。</w:t>
      </w:r>
    </w:p>
    <w:p>
      <w:pPr>
        <w:spacing w:before="231" w:line="369" w:lineRule="auto"/>
        <w:ind w:left="34" w:right="98" w:firstLine="619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39"/>
          <w:sz w:val="30"/>
          <w:szCs w:val="30"/>
        </w:rPr>
        <w:t>本标准自2022年12月1日起实施，有效期3</w:t>
      </w:r>
      <w:r>
        <w:rPr>
          <w:rFonts w:ascii="FangSong" w:hAnsi="FangSong" w:eastAsia="FangSong" w:cs="FangSong"/>
          <w:spacing w:val="38"/>
          <w:sz w:val="30"/>
          <w:szCs w:val="30"/>
        </w:rPr>
        <w:t>年。广东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5"/>
          <w:sz w:val="30"/>
          <w:szCs w:val="30"/>
        </w:rPr>
        <w:t>省教育厅、广东省人力资源和社会保障厅、广东省民政厅、</w:t>
      </w:r>
      <w:r>
        <w:rPr>
          <w:rFonts w:ascii="FangSong" w:hAnsi="FangSong" w:eastAsia="FangSong" w:cs="FangSong"/>
          <w:spacing w:val="8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7"/>
          <w:sz w:val="30"/>
          <w:szCs w:val="30"/>
        </w:rPr>
        <w:t>广东省工商行政管理局四部门制定的《民办培训机构的设置</w:t>
      </w:r>
      <w:r>
        <w:rPr>
          <w:rFonts w:ascii="FangSong" w:hAnsi="FangSong" w:eastAsia="FangSong" w:cs="FangSong"/>
          <w:spacing w:val="8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7"/>
          <w:sz w:val="30"/>
          <w:szCs w:val="30"/>
        </w:rPr>
        <w:t>标准》(粤教策〔2018〕6号)内容与本设置标准不同的，</w:t>
      </w:r>
    </w:p>
    <w:p>
      <w:pPr>
        <w:spacing w:before="2" w:line="371" w:lineRule="auto"/>
        <w:ind w:left="34" w:right="131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6"/>
          <w:sz w:val="30"/>
          <w:szCs w:val="30"/>
        </w:rPr>
        <w:t>以本件为准。执行期间，国家关于校外培训机构设置标准另</w:t>
      </w:r>
      <w:r>
        <w:rPr>
          <w:rFonts w:ascii="FangSong" w:hAnsi="FangSong" w:eastAsia="FangSong" w:cs="FangSong"/>
          <w:spacing w:val="1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0"/>
          <w:sz w:val="30"/>
          <w:szCs w:val="30"/>
        </w:rPr>
        <w:t>有规定的，从其规定。</w:t>
      </w:r>
    </w:p>
    <w:p>
      <w:pPr>
        <w:spacing w:line="371" w:lineRule="auto"/>
        <w:rPr>
          <w:rFonts w:ascii="FangSong" w:hAnsi="FangSong" w:eastAsia="FangSong" w:cs="FangSong"/>
          <w:sz w:val="30"/>
          <w:szCs w:val="30"/>
        </w:rPr>
        <w:sectPr>
          <w:footerReference r:id="rId19" w:type="default"/>
          <w:pgSz w:w="11900" w:h="16830"/>
          <w:pgMar w:top="1430" w:right="1729" w:bottom="997" w:left="1785" w:header="0" w:footer="608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4" w:line="221" w:lineRule="auto"/>
        <w:rPr>
          <w:rFonts w:ascii="SimHei" w:hAnsi="SimHei" w:eastAsia="SimHei" w:cs="SimHei"/>
          <w:sz w:val="32"/>
          <w:szCs w:val="32"/>
        </w:rPr>
      </w:pPr>
    </w:p>
    <w:p>
      <w:pPr>
        <w:spacing w:before="67"/>
      </w:pPr>
    </w:p>
    <w:p>
      <w:pPr>
        <w:spacing w:before="67"/>
      </w:pPr>
    </w:p>
    <w:p>
      <w:pPr>
        <w:spacing w:before="67"/>
      </w:pPr>
      <w:bookmarkStart w:id="0" w:name="_GoBack"/>
      <w:bookmarkEnd w:id="0"/>
    </w:p>
    <w:tbl>
      <w:tblPr>
        <w:tblStyle w:val="5"/>
        <w:tblW w:w="8170" w:type="dxa"/>
        <w:tblInd w:w="5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65"/>
        <w:gridCol w:w="460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7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5" w:line="219" w:lineRule="auto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56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7" w:line="219" w:lineRule="auto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460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7" w:line="219" w:lineRule="auto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20" w:type="default"/>
      <w:pgSz w:w="11900" w:h="16830"/>
      <w:pgMar w:top="1430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4" w:lineRule="auto"/>
      <w:ind w:left="7799"/>
      <w:rPr>
        <w:sz w:val="29"/>
        <w:szCs w:val="29"/>
      </w:rPr>
    </w:pPr>
    <w:r>
      <w:rPr>
        <w:spacing w:val="-3"/>
        <w:sz w:val="29"/>
        <w:szCs w:val="29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left="34"/>
      <w:rPr>
        <w:sz w:val="31"/>
        <w:szCs w:val="31"/>
      </w:rPr>
    </w:pPr>
    <w:r>
      <w:rPr>
        <w:spacing w:val="-13"/>
        <w:sz w:val="31"/>
        <w:szCs w:val="31"/>
      </w:rPr>
      <w:t>—10—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5" w:lineRule="auto"/>
      <w:ind w:left="7430"/>
      <w:rPr>
        <w:sz w:val="31"/>
        <w:szCs w:val="31"/>
      </w:rPr>
    </w:pPr>
    <w:r>
      <w:rPr>
        <w:spacing w:val="-17"/>
        <w:sz w:val="31"/>
        <w:szCs w:val="31"/>
      </w:rPr>
      <w:t>—11—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5" w:lineRule="auto"/>
      <w:ind w:left="84"/>
      <w:rPr>
        <w:sz w:val="31"/>
        <w:szCs w:val="31"/>
      </w:rPr>
    </w:pPr>
    <w:r>
      <w:rPr>
        <w:spacing w:val="-13"/>
        <w:sz w:val="31"/>
        <w:szCs w:val="31"/>
      </w:rPr>
      <w:t>—12—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right="42"/>
      <w:jc w:val="right"/>
      <w:rPr>
        <w:sz w:val="31"/>
        <w:szCs w:val="31"/>
      </w:rPr>
    </w:pPr>
    <w:r>
      <w:rPr>
        <w:spacing w:val="-15"/>
        <w:sz w:val="31"/>
        <w:szCs w:val="31"/>
      </w:rPr>
      <w:t>—13—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5" w:lineRule="auto"/>
      <w:ind w:left="54"/>
      <w:rPr>
        <w:sz w:val="31"/>
        <w:szCs w:val="31"/>
      </w:rPr>
    </w:pPr>
    <w:r>
      <w:rPr>
        <w:spacing w:val="-17"/>
        <w:sz w:val="31"/>
        <w:szCs w:val="31"/>
      </w:rPr>
      <w:t>—14—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left="7444"/>
      <w:rPr>
        <w:sz w:val="30"/>
        <w:szCs w:val="30"/>
      </w:rPr>
    </w:pPr>
    <w:r>
      <w:rPr>
        <w:spacing w:val="-8"/>
        <w:sz w:val="30"/>
        <w:szCs w:val="30"/>
      </w:rPr>
      <w:t>—15—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5" w:lineRule="auto"/>
      <w:rPr>
        <w:sz w:val="31"/>
        <w:szCs w:val="31"/>
      </w:rPr>
    </w:pPr>
    <w:r>
      <w:rPr>
        <w:spacing w:val="-13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7579"/>
      <w:rPr>
        <w:rFonts w:ascii="Times New Roman" w:hAnsi="Times New Roman" w:eastAsia="Times New Roman" w:cs="Times New Roman"/>
        <w:sz w:val="31"/>
        <w:szCs w:val="31"/>
      </w:rPr>
    </w:pPr>
    <w:r>
      <w:rPr>
        <w:spacing w:val="-9"/>
        <w:w w:val="56"/>
        <w:sz w:val="31"/>
        <w:szCs w:val="31"/>
      </w:rPr>
      <w:t>—</w:t>
    </w:r>
    <w:r>
      <w:rPr>
        <w:spacing w:val="-40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5"/>
        <w:sz w:val="31"/>
        <w:szCs w:val="31"/>
      </w:rPr>
      <w:t>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5" w:lineRule="auto"/>
      <w:rPr>
        <w:sz w:val="31"/>
        <w:szCs w:val="31"/>
      </w:rPr>
    </w:pPr>
    <w:r>
      <w:rPr>
        <w:spacing w:val="-13"/>
        <w:sz w:val="31"/>
        <w:szCs w:val="31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right="53"/>
      <w:jc w:val="right"/>
      <w:rPr>
        <w:sz w:val="30"/>
        <w:szCs w:val="30"/>
      </w:rPr>
    </w:pPr>
    <w:r>
      <w:rPr>
        <w:spacing w:val="-10"/>
        <w:sz w:val="30"/>
        <w:szCs w:val="30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rPr>
        <w:sz w:val="31"/>
        <w:szCs w:val="31"/>
      </w:rPr>
    </w:pPr>
    <w:r>
      <w:rPr>
        <w:spacing w:val="-11"/>
        <w:sz w:val="31"/>
        <w:szCs w:val="31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right="43"/>
      <w:jc w:val="right"/>
      <w:rPr>
        <w:sz w:val="31"/>
        <w:szCs w:val="31"/>
      </w:rPr>
    </w:pPr>
    <w:r>
      <w:rPr>
        <w:spacing w:val="-15"/>
        <w:sz w:val="31"/>
        <w:szCs w:val="31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left="44"/>
      <w:rPr>
        <w:sz w:val="31"/>
        <w:szCs w:val="31"/>
      </w:rPr>
    </w:pPr>
    <w:r>
      <w:rPr>
        <w:spacing w:val="-15"/>
        <w:sz w:val="31"/>
        <w:szCs w:val="31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left="7539"/>
      <w:rPr>
        <w:sz w:val="31"/>
        <w:szCs w:val="31"/>
      </w:rPr>
    </w:pPr>
    <w:r>
      <w:rPr>
        <w:spacing w:val="-11"/>
        <w:sz w:val="31"/>
        <w:szCs w:val="31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B0E0DD0"/>
    <w:rsid w:val="FDF504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4"/>
      <w:szCs w:val="8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Office_11.8.2.12275_F1E327BC-269C-435d-A152-05C5408002CA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2025-10-17T17:27:00Z</dcterms:created>
  <dc:creator>huangxj</dc:creator>
  <cp:lastModifiedBy>huangxj</cp:lastModifiedBy>
  <dcterms:modified xsi:type="dcterms:W3CDTF">2025-12-29T15:01:14Z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2025-10-17T09:27:13Z</vt:filetime>
  </property>
  <property fmtid="{D5CDD505-2E9C-101B-9397-08002B2CF9AE}" pid="4" name="UsrData">
    <vt:lpwstr>68f19b6d10e070001f765a10wl</vt:lpwstr>
  </property>
  <property fmtid="{D5CDD505-2E9C-101B-9397-08002B2CF9AE}" pid="5" name="KSOProductBuildVer">
    <vt:lpwstr>2052-11.8.2.12275</vt:lpwstr>
  </property>
  <property fmtid="{D5CDD505-2E9C-101B-9397-08002B2CF9AE}" pid="6" name="ICV">
    <vt:lpwstr>92E48FAC3F9633AD0627526922BDA8F6</vt:lpwstr>
  </property>
</Properties>
</file>