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香港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专业人才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保障性租赁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住房配租或租房补贴职业资格证书范围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color w:val="auto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bidi="ar"/>
        </w:rPr>
        <w:t>一、金融、税务类</w:t>
      </w:r>
      <w:r>
        <w:rPr>
          <w:rFonts w:ascii="黑体" w:hAnsi="宋体" w:eastAsia="黑体" w:cs="黑体"/>
          <w:color w:val="auto"/>
          <w:kern w:val="0"/>
          <w:sz w:val="31"/>
          <w:szCs w:val="31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特许金融分析师（CFA）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金融风险管理师（FRM）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职业风险管理师（PRM）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英国特许保险协会高级会员（ACII）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国际金融理财师（CFP）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跟单信用证专家（CDCS）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特许公认会计师公会会员（ACCA）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国际项目管理协会（IPMA）认证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北美精算师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英国精算师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澳洲精算师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国际及香港本地财务策划高级证书（ACIDWP）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注册国际投资分析师（CIIA）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注册私人财务管理师（CPWP）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香港证券及投资学会金融市场专业文凭（PDFM）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香港注册会计师资格（HKCPA）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香港注册税务师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澳门注册会计师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澳大利亚注册会计师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bidi="ar"/>
        </w:rPr>
        <w:t xml:space="preserve">二、建筑、规划类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已在香港建筑师注册管理局、香港工程师注册管理局、香港规划师注册管理局、香港测量师注册管理局注册且仍在注册有效期内的专业人士。相关执业资格包括：注册建筑师、注册专业工程师、注册专业测量师、注册专业规划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澳门城市规划师。</w:t>
      </w: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aperSrc/>
      <w:pgNumType w:fmt="decimal"/>
      <w:cols w:space="0" w:num="1"/>
      <w:rtlGutter w:val="0"/>
      <w:docGrid w:type="linesAndChars" w:linePitch="579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ERFAp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default" w:ascii="宋体" w:hAnsi="宋体" w:cs="宋体"/>
                        <w:sz w:val="28"/>
                        <w:szCs w:val="4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宋体" w:hAnsi="宋体" w:cs="宋体"/>
                        <w:sz w:val="28"/>
                        <w:szCs w:val="4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宋体" w:hAnsi="宋体" w:cs="宋体"/>
                        <w:sz w:val="28"/>
                        <w:szCs w:val="4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cs="宋体"/>
                        <w:sz w:val="28"/>
                        <w:szCs w:val="4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 w:val="28"/>
                        <w:szCs w:val="44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宋体" w:hAnsi="宋体" w:cs="宋体"/>
                        <w:sz w:val="28"/>
                        <w:szCs w:val="4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宋体" w:hAnsi="宋体" w:cs="宋体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70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066D0"/>
    <w:rsid w:val="016066D0"/>
    <w:rsid w:val="2764142F"/>
    <w:rsid w:val="28281CBD"/>
    <w:rsid w:val="30877092"/>
    <w:rsid w:val="3D7B4BAC"/>
    <w:rsid w:val="3E8605C2"/>
    <w:rsid w:val="3EDF7165"/>
    <w:rsid w:val="44B06B16"/>
    <w:rsid w:val="4FF66CFD"/>
    <w:rsid w:val="53FDBF15"/>
    <w:rsid w:val="543370DB"/>
    <w:rsid w:val="547F72E0"/>
    <w:rsid w:val="57EED38D"/>
    <w:rsid w:val="5B777CD9"/>
    <w:rsid w:val="5F7F14EA"/>
    <w:rsid w:val="6FCF0039"/>
    <w:rsid w:val="7ADDCB53"/>
    <w:rsid w:val="7E7E3F67"/>
    <w:rsid w:val="7EDD0740"/>
    <w:rsid w:val="7EDD0AF2"/>
    <w:rsid w:val="D8F75339"/>
    <w:rsid w:val="DFFDAD8E"/>
    <w:rsid w:val="EDFF6E63"/>
    <w:rsid w:val="EEADF13B"/>
    <w:rsid w:val="F334F825"/>
    <w:rsid w:val="FAFD241A"/>
    <w:rsid w:val="FB7A5C66"/>
    <w:rsid w:val="FBC3CA42"/>
    <w:rsid w:val="FBD7B6AE"/>
    <w:rsid w:val="FFEF8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2022-05-05T08:06:00Z</dcterms:created>
  <dc:creator>jjj</dc:creator>
  <cp:lastModifiedBy>rcj</cp:lastModifiedBy>
  <dcterms:modified xsi:type="dcterms:W3CDTF">2024-09-23T14:46:46Z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254DE26885A44A04BBE30E007CECBE48</vt:lpwstr>
  </property>
</Properties>
</file>