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Helvetica"/>
          <w:kern w:val="0"/>
          <w:sz w:val="28"/>
          <w:szCs w:val="28"/>
        </w:rPr>
      </w:pPr>
      <w:bookmarkStart w:id="1" w:name="_GoBack"/>
      <w:bookmarkEnd w:id="1"/>
      <w:r>
        <w:rPr>
          <w:rFonts w:hint="eastAsia" w:ascii="黑体" w:hAnsi="黑体" w:eastAsia="黑体" w:cs="Helvetica"/>
          <w:kern w:val="0"/>
          <w:sz w:val="28"/>
          <w:szCs w:val="28"/>
        </w:rPr>
        <w:t>附件</w:t>
      </w:r>
    </w:p>
    <w:p>
      <w:pPr>
        <w:tabs>
          <w:tab w:val="left" w:pos="1620"/>
        </w:tabs>
        <w:spacing w:line="520" w:lineRule="exact"/>
        <w:jc w:val="center"/>
        <w:rPr>
          <w:rFonts w:hint="eastAsia" w:ascii="宋体" w:hAnsi="宋体" w:cs="宋体"/>
          <w:color w:val="000000"/>
          <w:sz w:val="44"/>
          <w:szCs w:val="44"/>
        </w:rPr>
      </w:pPr>
      <w:r>
        <w:rPr>
          <w:rFonts w:hint="eastAsia" w:ascii="宋体" w:hAnsi="宋体" w:cs="宋体"/>
          <w:color w:val="000000"/>
          <w:sz w:val="44"/>
          <w:szCs w:val="44"/>
        </w:rPr>
        <w:t>深圳市罗湖区建筑市场主体完工(节点)</w:t>
      </w:r>
    </w:p>
    <w:p>
      <w:pPr>
        <w:tabs>
          <w:tab w:val="left" w:pos="1620"/>
        </w:tabs>
        <w:spacing w:line="520" w:lineRule="exact"/>
        <w:jc w:val="center"/>
        <w:rPr>
          <w:rFonts w:hint="eastAsia" w:ascii="宋体" w:hAnsi="宋体" w:cs="宋体"/>
          <w:color w:val="000000"/>
          <w:sz w:val="44"/>
          <w:szCs w:val="44"/>
        </w:rPr>
      </w:pPr>
      <w:r>
        <w:rPr>
          <w:rFonts w:hint="eastAsia" w:ascii="宋体" w:hAnsi="宋体" w:cs="宋体"/>
          <w:color w:val="000000"/>
          <w:sz w:val="44"/>
          <w:szCs w:val="44"/>
        </w:rPr>
        <w:t>履约评价认定书</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92"/>
        <w:gridCol w:w="1621"/>
        <w:gridCol w:w="931"/>
        <w:gridCol w:w="346"/>
        <w:gridCol w:w="1072"/>
        <w:gridCol w:w="477"/>
        <w:gridCol w:w="95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79" w:type="dxa"/>
            <w:gridSpan w:val="2"/>
            <w:noWrap w:val="0"/>
            <w:vAlign w:val="center"/>
          </w:tcPr>
          <w:p>
            <w:pPr>
              <w:pStyle w:val="6"/>
              <w:tabs>
                <w:tab w:val="left" w:pos="1620"/>
              </w:tabs>
              <w:spacing w:line="280" w:lineRule="exact"/>
              <w:jc w:val="center"/>
              <w:rPr>
                <w:rFonts w:hint="eastAsia" w:hAnsi="宋体" w:cs="Arial Unicode MS"/>
                <w:bCs/>
                <w:color w:val="000000"/>
                <w:sz w:val="24"/>
                <w:szCs w:val="32"/>
              </w:rPr>
            </w:pPr>
            <w:r>
              <w:rPr>
                <w:rFonts w:hint="eastAsia" w:hAnsi="宋体" w:cs="Arial Unicode MS"/>
                <w:bCs/>
                <w:color w:val="000000"/>
                <w:sz w:val="24"/>
                <w:szCs w:val="32"/>
              </w:rPr>
              <w:t>建设单位(发包人)名称</w:t>
            </w:r>
            <w:r>
              <w:rPr>
                <w:rFonts w:hint="eastAsia" w:hAnsi="宋体" w:cs="Arial Unicode MS"/>
                <w:b/>
                <w:bCs/>
                <w:color w:val="000000"/>
                <w:sz w:val="24"/>
              </w:rPr>
              <w:t>(必填)</w:t>
            </w:r>
          </w:p>
        </w:tc>
        <w:tc>
          <w:tcPr>
            <w:tcW w:w="2552" w:type="dxa"/>
            <w:gridSpan w:val="2"/>
            <w:noWrap w:val="0"/>
            <w:vAlign w:val="center"/>
          </w:tcPr>
          <w:p>
            <w:pPr>
              <w:pStyle w:val="6"/>
              <w:tabs>
                <w:tab w:val="left" w:pos="1620"/>
              </w:tabs>
              <w:spacing w:line="280" w:lineRule="exact"/>
              <w:rPr>
                <w:rFonts w:hAnsi="宋体" w:cs="Arial Unicode MS"/>
                <w:bCs/>
                <w:color w:val="000000"/>
                <w:sz w:val="24"/>
                <w:szCs w:val="32"/>
              </w:rPr>
            </w:pPr>
          </w:p>
        </w:tc>
        <w:tc>
          <w:tcPr>
            <w:tcW w:w="1418" w:type="dxa"/>
            <w:gridSpan w:val="2"/>
            <w:noWrap w:val="0"/>
            <w:vAlign w:val="center"/>
          </w:tcPr>
          <w:p>
            <w:pPr>
              <w:pStyle w:val="6"/>
              <w:tabs>
                <w:tab w:val="left" w:pos="1620"/>
              </w:tabs>
              <w:spacing w:line="280" w:lineRule="exact"/>
              <w:jc w:val="center"/>
              <w:rPr>
                <w:rFonts w:hAnsi="宋体" w:cs="Arial Unicode MS"/>
                <w:bCs/>
                <w:color w:val="000000"/>
                <w:sz w:val="24"/>
                <w:szCs w:val="32"/>
              </w:rPr>
            </w:pPr>
            <w:r>
              <w:rPr>
                <w:rFonts w:hint="eastAsia" w:hAnsi="宋体" w:cs="Arial Unicode MS"/>
                <w:bCs/>
                <w:color w:val="000000"/>
                <w:sz w:val="24"/>
                <w:szCs w:val="32"/>
              </w:rPr>
              <w:t>评价期限</w:t>
            </w:r>
          </w:p>
        </w:tc>
        <w:tc>
          <w:tcPr>
            <w:tcW w:w="2977" w:type="dxa"/>
            <w:gridSpan w:val="3"/>
            <w:noWrap w:val="0"/>
            <w:vAlign w:val="center"/>
          </w:tcPr>
          <w:p>
            <w:pPr>
              <w:pStyle w:val="6"/>
              <w:tabs>
                <w:tab w:val="left" w:pos="1620"/>
              </w:tabs>
              <w:spacing w:line="280" w:lineRule="exact"/>
              <w:rPr>
                <w:rFonts w:hAnsi="宋体" w:cs="Arial Unicode MS"/>
                <w:bCs/>
                <w:color w:val="000000"/>
                <w:sz w:val="24"/>
                <w:szCs w:val="32"/>
              </w:rPr>
            </w:pPr>
            <w:r>
              <w:rPr>
                <w:rFonts w:hint="eastAsia" w:hAnsi="宋体" w:cs="Arial Unicode MS"/>
                <w:bCs/>
                <w:color w:val="000000"/>
                <w:sz w:val="24"/>
                <w:szCs w:val="32"/>
              </w:rPr>
              <w:t xml:space="preserve">           年  月  日</w:t>
            </w:r>
          </w:p>
          <w:p>
            <w:pPr>
              <w:pStyle w:val="6"/>
              <w:tabs>
                <w:tab w:val="left" w:pos="1620"/>
              </w:tabs>
              <w:spacing w:line="280" w:lineRule="exact"/>
              <w:rPr>
                <w:rFonts w:hAnsi="宋体" w:cs="Arial Unicode MS"/>
                <w:bCs/>
                <w:color w:val="000000"/>
                <w:sz w:val="24"/>
                <w:szCs w:val="32"/>
              </w:rPr>
            </w:pPr>
            <w:r>
              <w:rPr>
                <w:rFonts w:hint="eastAsia" w:hAnsi="宋体" w:cs="Arial Unicode MS"/>
                <w:bCs/>
                <w:color w:val="000000"/>
                <w:sz w:val="24"/>
                <w:szCs w:val="32"/>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gridSpan w:val="2"/>
            <w:noWrap w:val="0"/>
            <w:vAlign w:val="center"/>
          </w:tcPr>
          <w:p>
            <w:pPr>
              <w:pStyle w:val="6"/>
              <w:tabs>
                <w:tab w:val="left" w:pos="1620"/>
              </w:tabs>
              <w:spacing w:line="280" w:lineRule="exact"/>
              <w:jc w:val="center"/>
              <w:rPr>
                <w:rFonts w:hAnsi="宋体" w:cs="Arial Unicode MS"/>
                <w:bCs/>
                <w:color w:val="000000"/>
                <w:sz w:val="24"/>
                <w:szCs w:val="32"/>
              </w:rPr>
            </w:pPr>
            <w:r>
              <w:rPr>
                <w:rFonts w:hint="eastAsia" w:hAnsi="宋体" w:cs="Arial Unicode MS"/>
                <w:bCs/>
                <w:color w:val="000000"/>
                <w:sz w:val="24"/>
                <w:szCs w:val="32"/>
              </w:rPr>
              <w:t>企业名称</w:t>
            </w:r>
            <w:r>
              <w:rPr>
                <w:rFonts w:hint="eastAsia" w:hAnsi="宋体" w:cs="Arial Unicode MS"/>
                <w:b/>
                <w:bCs/>
                <w:color w:val="000000"/>
                <w:sz w:val="24"/>
              </w:rPr>
              <w:t>(必填)</w:t>
            </w:r>
          </w:p>
        </w:tc>
        <w:tc>
          <w:tcPr>
            <w:tcW w:w="6947" w:type="dxa"/>
            <w:gridSpan w:val="7"/>
            <w:noWrap w:val="0"/>
            <w:vAlign w:val="center"/>
          </w:tcPr>
          <w:p>
            <w:pPr>
              <w:pStyle w:val="6"/>
              <w:tabs>
                <w:tab w:val="left" w:pos="1620"/>
              </w:tabs>
              <w:spacing w:line="280" w:lineRule="exact"/>
              <w:ind w:firstLine="348" w:firstLineChars="145"/>
              <w:rPr>
                <w:rFonts w:hAnsi="宋体" w:cs="Arial Unicode MS"/>
                <w:bCs/>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gridSpan w:val="2"/>
            <w:noWrap w:val="0"/>
            <w:vAlign w:val="center"/>
          </w:tcPr>
          <w:p>
            <w:pPr>
              <w:pStyle w:val="6"/>
              <w:tabs>
                <w:tab w:val="left" w:pos="1620"/>
              </w:tabs>
              <w:spacing w:line="280" w:lineRule="exact"/>
              <w:jc w:val="center"/>
              <w:rPr>
                <w:rFonts w:hAnsi="宋体" w:cs="Arial Unicode MS"/>
                <w:bCs/>
                <w:color w:val="000000"/>
                <w:sz w:val="24"/>
                <w:szCs w:val="32"/>
              </w:rPr>
            </w:pPr>
            <w:r>
              <w:rPr>
                <w:rFonts w:hint="eastAsia" w:hAnsi="宋体" w:cs="Arial Unicode MS"/>
                <w:bCs/>
                <w:color w:val="000000"/>
                <w:sz w:val="24"/>
                <w:szCs w:val="32"/>
              </w:rPr>
              <w:t>信用代码</w:t>
            </w:r>
            <w:r>
              <w:rPr>
                <w:rFonts w:hint="eastAsia" w:hAnsi="宋体" w:cs="Arial Unicode MS"/>
                <w:b/>
                <w:bCs/>
                <w:color w:val="000000"/>
                <w:sz w:val="24"/>
              </w:rPr>
              <w:t>(必填)</w:t>
            </w:r>
          </w:p>
        </w:tc>
        <w:tc>
          <w:tcPr>
            <w:tcW w:w="2552" w:type="dxa"/>
            <w:gridSpan w:val="2"/>
            <w:noWrap w:val="0"/>
            <w:vAlign w:val="center"/>
          </w:tcPr>
          <w:p>
            <w:pPr>
              <w:pStyle w:val="6"/>
              <w:tabs>
                <w:tab w:val="left" w:pos="1620"/>
              </w:tabs>
              <w:spacing w:line="280" w:lineRule="exact"/>
              <w:rPr>
                <w:rFonts w:hAnsi="宋体" w:cs="Arial Unicode MS"/>
                <w:bCs/>
                <w:color w:val="000000"/>
                <w:sz w:val="24"/>
                <w:szCs w:val="32"/>
              </w:rPr>
            </w:pPr>
          </w:p>
        </w:tc>
        <w:tc>
          <w:tcPr>
            <w:tcW w:w="1418" w:type="dxa"/>
            <w:gridSpan w:val="2"/>
            <w:noWrap w:val="0"/>
            <w:vAlign w:val="center"/>
          </w:tcPr>
          <w:p>
            <w:pPr>
              <w:pStyle w:val="6"/>
              <w:tabs>
                <w:tab w:val="left" w:pos="1620"/>
              </w:tabs>
              <w:spacing w:line="280" w:lineRule="exact"/>
              <w:ind w:left="-2" w:leftChars="-51" w:hanging="105" w:hangingChars="44"/>
              <w:jc w:val="center"/>
              <w:rPr>
                <w:rFonts w:hAnsi="宋体" w:cs="Arial Unicode MS"/>
                <w:bCs/>
                <w:color w:val="000000"/>
                <w:sz w:val="24"/>
                <w:szCs w:val="32"/>
              </w:rPr>
            </w:pPr>
            <w:r>
              <w:rPr>
                <w:rFonts w:hint="eastAsia" w:hAnsi="宋体" w:cs="Arial Unicode MS"/>
                <w:bCs/>
                <w:color w:val="000000"/>
                <w:sz w:val="24"/>
                <w:szCs w:val="32"/>
              </w:rPr>
              <w:t>项目负责人</w:t>
            </w:r>
          </w:p>
          <w:p>
            <w:pPr>
              <w:pStyle w:val="6"/>
              <w:tabs>
                <w:tab w:val="left" w:pos="1620"/>
              </w:tabs>
              <w:spacing w:line="280" w:lineRule="exact"/>
              <w:ind w:left="-2" w:leftChars="-51" w:hanging="105" w:hangingChars="44"/>
              <w:jc w:val="center"/>
              <w:rPr>
                <w:rFonts w:hAnsi="宋体" w:cs="Arial Unicode MS"/>
                <w:bCs/>
                <w:color w:val="000000"/>
                <w:sz w:val="24"/>
                <w:szCs w:val="32"/>
              </w:rPr>
            </w:pPr>
            <w:r>
              <w:rPr>
                <w:rFonts w:hint="eastAsia" w:hAnsi="宋体" w:cs="Arial Unicode MS"/>
                <w:bCs/>
                <w:color w:val="000000"/>
                <w:sz w:val="24"/>
                <w:szCs w:val="32"/>
              </w:rPr>
              <w:t>及联系方式</w:t>
            </w:r>
          </w:p>
        </w:tc>
        <w:tc>
          <w:tcPr>
            <w:tcW w:w="2977" w:type="dxa"/>
            <w:gridSpan w:val="3"/>
            <w:noWrap w:val="0"/>
            <w:vAlign w:val="center"/>
          </w:tcPr>
          <w:p>
            <w:pPr>
              <w:pStyle w:val="6"/>
              <w:tabs>
                <w:tab w:val="left" w:pos="1620"/>
              </w:tabs>
              <w:spacing w:line="280" w:lineRule="exact"/>
              <w:rPr>
                <w:rFonts w:hAnsi="宋体" w:cs="Arial Unicode MS"/>
                <w:bCs/>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gridSpan w:val="2"/>
            <w:noWrap w:val="0"/>
            <w:vAlign w:val="center"/>
          </w:tcPr>
          <w:p>
            <w:pPr>
              <w:pStyle w:val="6"/>
              <w:tabs>
                <w:tab w:val="left" w:pos="1620"/>
              </w:tabs>
              <w:spacing w:line="280" w:lineRule="exact"/>
              <w:jc w:val="center"/>
              <w:rPr>
                <w:rFonts w:hint="eastAsia" w:hAnsi="Arial Unicode MS" w:cs="Arial Unicode MS"/>
                <w:color w:val="000000"/>
                <w:sz w:val="24"/>
              </w:rPr>
            </w:pPr>
            <w:r>
              <w:rPr>
                <w:rFonts w:hint="eastAsia" w:hAnsi="Arial Unicode MS" w:cs="Arial Unicode MS"/>
                <w:color w:val="000000"/>
                <w:sz w:val="24"/>
              </w:rPr>
              <w:t>合同名称</w:t>
            </w:r>
            <w:r>
              <w:rPr>
                <w:rFonts w:hint="eastAsia" w:hAnsi="宋体" w:cs="Arial Unicode MS"/>
                <w:b/>
                <w:bCs/>
                <w:color w:val="000000"/>
                <w:sz w:val="24"/>
              </w:rPr>
              <w:t>(必填)</w:t>
            </w:r>
          </w:p>
        </w:tc>
        <w:tc>
          <w:tcPr>
            <w:tcW w:w="6947" w:type="dxa"/>
            <w:gridSpan w:val="7"/>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gridSpan w:val="2"/>
            <w:noWrap w:val="0"/>
            <w:vAlign w:val="center"/>
          </w:tcPr>
          <w:p>
            <w:pPr>
              <w:pStyle w:val="6"/>
              <w:tabs>
                <w:tab w:val="left" w:pos="1620"/>
              </w:tabs>
              <w:spacing w:line="280" w:lineRule="exact"/>
              <w:jc w:val="center"/>
              <w:rPr>
                <w:rFonts w:hAnsi="Arial Unicode MS" w:cs="Arial Unicode MS"/>
                <w:color w:val="000000"/>
                <w:sz w:val="24"/>
              </w:rPr>
            </w:pPr>
            <w:r>
              <w:rPr>
                <w:rFonts w:hint="eastAsia" w:hAnsi="宋体" w:cs="Arial Unicode MS"/>
                <w:bCs/>
                <w:color w:val="000000"/>
                <w:sz w:val="24"/>
              </w:rPr>
              <w:t>合同编号</w:t>
            </w:r>
          </w:p>
        </w:tc>
        <w:tc>
          <w:tcPr>
            <w:tcW w:w="2552" w:type="dxa"/>
            <w:gridSpan w:val="2"/>
            <w:noWrap w:val="0"/>
            <w:vAlign w:val="center"/>
          </w:tcPr>
          <w:p>
            <w:pPr>
              <w:pStyle w:val="6"/>
              <w:tabs>
                <w:tab w:val="left" w:pos="1620"/>
              </w:tabs>
              <w:spacing w:line="280" w:lineRule="exact"/>
              <w:jc w:val="center"/>
              <w:rPr>
                <w:rFonts w:hAnsi="宋体" w:cs="Arial Unicode MS"/>
                <w:bCs/>
                <w:color w:val="000000"/>
                <w:sz w:val="24"/>
              </w:rPr>
            </w:pPr>
          </w:p>
        </w:tc>
        <w:tc>
          <w:tcPr>
            <w:tcW w:w="1418" w:type="dxa"/>
            <w:gridSpan w:val="2"/>
            <w:noWrap w:val="0"/>
            <w:vAlign w:val="center"/>
          </w:tcPr>
          <w:p>
            <w:pPr>
              <w:pStyle w:val="6"/>
              <w:tabs>
                <w:tab w:val="left" w:pos="1620"/>
              </w:tabs>
              <w:spacing w:line="280" w:lineRule="exact"/>
              <w:jc w:val="center"/>
              <w:rPr>
                <w:rFonts w:hAnsi="宋体" w:cs="Arial Unicode MS"/>
                <w:bCs/>
                <w:color w:val="000000"/>
                <w:sz w:val="24"/>
              </w:rPr>
            </w:pPr>
            <w:r>
              <w:rPr>
                <w:rFonts w:hint="eastAsia" w:hAnsi="宋体" w:cs="Arial Unicode MS"/>
                <w:bCs/>
                <w:color w:val="000000"/>
                <w:sz w:val="24"/>
              </w:rPr>
              <w:t>合同价</w:t>
            </w:r>
          </w:p>
        </w:tc>
        <w:tc>
          <w:tcPr>
            <w:tcW w:w="2977" w:type="dxa"/>
            <w:gridSpan w:val="3"/>
            <w:noWrap w:val="0"/>
            <w:vAlign w:val="center"/>
          </w:tcPr>
          <w:p>
            <w:pPr>
              <w:pStyle w:val="6"/>
              <w:tabs>
                <w:tab w:val="left" w:pos="1620"/>
              </w:tabs>
              <w:spacing w:line="280" w:lineRule="exact"/>
              <w:ind w:firstLine="1920" w:firstLineChars="800"/>
              <w:rPr>
                <w:rFonts w:hint="eastAsia" w:hAnsi="宋体" w:cs="Arial Unicode MS"/>
                <w:bCs/>
                <w:color w:val="000000"/>
                <w:sz w:val="24"/>
              </w:rPr>
            </w:pPr>
            <w:r>
              <w:rPr>
                <w:rFonts w:hint="eastAsia" w:hAnsi="宋体" w:cs="Arial Unicode MS"/>
                <w:bCs/>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gridSpan w:val="2"/>
            <w:noWrap w:val="0"/>
            <w:vAlign w:val="center"/>
          </w:tcPr>
          <w:p>
            <w:pPr>
              <w:pStyle w:val="6"/>
              <w:tabs>
                <w:tab w:val="left" w:pos="1620"/>
              </w:tabs>
              <w:spacing w:line="280" w:lineRule="exact"/>
              <w:jc w:val="center"/>
              <w:rPr>
                <w:rFonts w:hAnsi="Arial Unicode MS" w:cs="Arial Unicode MS"/>
                <w:color w:val="000000"/>
                <w:sz w:val="24"/>
              </w:rPr>
            </w:pPr>
            <w:r>
              <w:rPr>
                <w:rFonts w:hint="eastAsia" w:hAnsi="Arial Unicode MS" w:cs="Arial Unicode MS"/>
                <w:color w:val="000000"/>
                <w:sz w:val="24"/>
              </w:rPr>
              <w:t>工程地点</w:t>
            </w:r>
          </w:p>
        </w:tc>
        <w:tc>
          <w:tcPr>
            <w:tcW w:w="2552" w:type="dxa"/>
            <w:gridSpan w:val="2"/>
            <w:noWrap w:val="0"/>
            <w:vAlign w:val="center"/>
          </w:tcPr>
          <w:p>
            <w:pPr>
              <w:pStyle w:val="6"/>
              <w:tabs>
                <w:tab w:val="left" w:pos="1620"/>
              </w:tabs>
              <w:spacing w:line="280" w:lineRule="exact"/>
              <w:jc w:val="center"/>
              <w:rPr>
                <w:rFonts w:hAnsi="宋体" w:cs="Arial Unicode MS"/>
                <w:bCs/>
                <w:color w:val="000000"/>
                <w:sz w:val="24"/>
              </w:rPr>
            </w:pPr>
          </w:p>
        </w:tc>
        <w:tc>
          <w:tcPr>
            <w:tcW w:w="1418" w:type="dxa"/>
            <w:gridSpan w:val="2"/>
            <w:noWrap w:val="0"/>
            <w:vAlign w:val="center"/>
          </w:tcPr>
          <w:p>
            <w:pPr>
              <w:pStyle w:val="6"/>
              <w:tabs>
                <w:tab w:val="left" w:pos="1620"/>
              </w:tabs>
              <w:spacing w:line="280" w:lineRule="exact"/>
              <w:jc w:val="center"/>
              <w:rPr>
                <w:rFonts w:hAnsi="宋体" w:cs="Arial Unicode MS"/>
                <w:bCs/>
                <w:color w:val="000000"/>
                <w:sz w:val="24"/>
              </w:rPr>
            </w:pPr>
            <w:r>
              <w:rPr>
                <w:rFonts w:hint="eastAsia" w:hAnsi="Arial Unicode MS" w:cs="Arial Unicode MS"/>
                <w:color w:val="000000"/>
                <w:sz w:val="24"/>
              </w:rPr>
              <w:t>评价节点</w:t>
            </w:r>
          </w:p>
        </w:tc>
        <w:tc>
          <w:tcPr>
            <w:tcW w:w="2977" w:type="dxa"/>
            <w:gridSpan w:val="3"/>
            <w:noWrap w:val="0"/>
            <w:vAlign w:val="center"/>
          </w:tcPr>
          <w:p>
            <w:pPr>
              <w:pStyle w:val="6"/>
              <w:tabs>
                <w:tab w:val="left" w:pos="1620"/>
              </w:tabs>
              <w:spacing w:line="280" w:lineRule="exact"/>
              <w:ind w:firstLine="480" w:firstLineChars="200"/>
              <w:rPr>
                <w:rFonts w:hint="eastAsia" w:hAnsi="Arial Unicode MS" w:cs="Arial Unicode MS"/>
                <w:color w:val="000000"/>
                <w:sz w:val="24"/>
              </w:rPr>
            </w:pPr>
            <w:r>
              <w:rPr>
                <w:rFonts w:hint="eastAsia" w:hAnsi="Arial Unicode MS" w:cs="Arial Unicode MS"/>
                <w:color w:val="000000"/>
                <w:sz w:val="24"/>
              </w:rPr>
              <w:t>□ 完工评价</w:t>
            </w:r>
          </w:p>
          <w:p>
            <w:pPr>
              <w:pStyle w:val="6"/>
              <w:tabs>
                <w:tab w:val="left" w:pos="1620"/>
              </w:tabs>
              <w:spacing w:line="280" w:lineRule="exact"/>
              <w:rPr>
                <w:rFonts w:hAnsi="宋体" w:cs="Arial Unicode MS"/>
                <w:bCs/>
                <w:color w:val="000000"/>
                <w:sz w:val="24"/>
              </w:rPr>
            </w:pPr>
            <w:r>
              <w:rPr>
                <w:rFonts w:hint="eastAsia" w:hAnsi="Arial Unicode MS" w:cs="Arial Unicode MS"/>
                <w:color w:val="000000"/>
                <w:sz w:val="24"/>
              </w:rPr>
              <w:t xml:space="preserve">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9" w:type="dxa"/>
            <w:gridSpan w:val="2"/>
            <w:noWrap w:val="0"/>
            <w:vAlign w:val="center"/>
          </w:tcPr>
          <w:p>
            <w:pPr>
              <w:pStyle w:val="6"/>
              <w:tabs>
                <w:tab w:val="left" w:pos="1620"/>
              </w:tabs>
              <w:spacing w:line="280" w:lineRule="exact"/>
              <w:jc w:val="center"/>
              <w:rPr>
                <w:rFonts w:hAnsi="Arial Unicode MS" w:cs="Arial Unicode MS"/>
                <w:color w:val="000000"/>
                <w:sz w:val="24"/>
              </w:rPr>
            </w:pPr>
            <w:r>
              <w:rPr>
                <w:rFonts w:hint="eastAsia" w:hAnsi="Arial Unicode MS" w:cs="Arial Unicode MS"/>
                <w:color w:val="000000"/>
                <w:sz w:val="24"/>
              </w:rPr>
              <w:t>开工日期</w:t>
            </w:r>
          </w:p>
        </w:tc>
        <w:tc>
          <w:tcPr>
            <w:tcW w:w="1621" w:type="dxa"/>
            <w:noWrap w:val="0"/>
            <w:vAlign w:val="center"/>
          </w:tcPr>
          <w:p>
            <w:pPr>
              <w:pStyle w:val="6"/>
              <w:tabs>
                <w:tab w:val="left" w:pos="1620"/>
              </w:tabs>
              <w:spacing w:line="280" w:lineRule="exact"/>
              <w:jc w:val="center"/>
              <w:rPr>
                <w:rFonts w:hAnsi="宋体" w:cs="Arial Unicode MS"/>
                <w:bCs/>
                <w:color w:val="000000"/>
                <w:sz w:val="24"/>
              </w:rPr>
            </w:pPr>
          </w:p>
        </w:tc>
        <w:tc>
          <w:tcPr>
            <w:tcW w:w="1277" w:type="dxa"/>
            <w:gridSpan w:val="2"/>
            <w:noWrap w:val="0"/>
            <w:vAlign w:val="center"/>
          </w:tcPr>
          <w:p>
            <w:pPr>
              <w:pStyle w:val="6"/>
              <w:tabs>
                <w:tab w:val="left" w:pos="1620"/>
              </w:tabs>
              <w:spacing w:line="280" w:lineRule="exact"/>
              <w:jc w:val="center"/>
              <w:rPr>
                <w:rFonts w:hAnsi="宋体" w:cs="Arial Unicode MS"/>
                <w:bCs/>
                <w:color w:val="000000"/>
                <w:sz w:val="24"/>
              </w:rPr>
            </w:pPr>
            <w:r>
              <w:rPr>
                <w:rFonts w:hint="eastAsia" w:hAnsi="宋体" w:cs="Arial Unicode MS"/>
                <w:bCs/>
                <w:color w:val="000000"/>
                <w:sz w:val="24"/>
              </w:rPr>
              <w:t>竣工日期</w:t>
            </w:r>
          </w:p>
        </w:tc>
        <w:tc>
          <w:tcPr>
            <w:tcW w:w="1549" w:type="dxa"/>
            <w:gridSpan w:val="2"/>
            <w:noWrap w:val="0"/>
            <w:vAlign w:val="center"/>
          </w:tcPr>
          <w:p>
            <w:pPr>
              <w:pStyle w:val="6"/>
              <w:tabs>
                <w:tab w:val="left" w:pos="1620"/>
              </w:tabs>
              <w:spacing w:line="280" w:lineRule="exact"/>
              <w:jc w:val="center"/>
              <w:rPr>
                <w:rFonts w:hAnsi="宋体" w:cs="Arial Unicode MS"/>
                <w:bCs/>
                <w:color w:val="000000"/>
                <w:sz w:val="24"/>
              </w:rPr>
            </w:pPr>
          </w:p>
        </w:tc>
        <w:tc>
          <w:tcPr>
            <w:tcW w:w="955" w:type="dxa"/>
            <w:noWrap w:val="0"/>
            <w:vAlign w:val="center"/>
          </w:tcPr>
          <w:p>
            <w:pPr>
              <w:pStyle w:val="6"/>
              <w:tabs>
                <w:tab w:val="left" w:pos="1620"/>
              </w:tabs>
              <w:spacing w:line="280" w:lineRule="exact"/>
              <w:jc w:val="center"/>
              <w:rPr>
                <w:rFonts w:hAnsi="宋体" w:cs="Arial Unicode MS"/>
                <w:bCs/>
                <w:color w:val="000000"/>
                <w:sz w:val="24"/>
              </w:rPr>
            </w:pPr>
            <w:r>
              <w:rPr>
                <w:rFonts w:hint="eastAsia" w:hAnsi="宋体" w:cs="Arial Unicode MS"/>
                <w:bCs/>
                <w:color w:val="000000"/>
                <w:sz w:val="24"/>
              </w:rPr>
              <w:t>工期</w:t>
            </w:r>
          </w:p>
        </w:tc>
        <w:tc>
          <w:tcPr>
            <w:tcW w:w="1545" w:type="dxa"/>
            <w:noWrap w:val="0"/>
            <w:vAlign w:val="center"/>
          </w:tcPr>
          <w:p>
            <w:pPr>
              <w:pStyle w:val="6"/>
              <w:tabs>
                <w:tab w:val="left" w:pos="1620"/>
              </w:tabs>
              <w:spacing w:line="280" w:lineRule="exact"/>
              <w:jc w:val="center"/>
              <w:rPr>
                <w:rFonts w:hAnsi="宋体" w:cs="Arial Unicode MS"/>
                <w:bCs/>
                <w:color w:val="000000"/>
                <w:sz w:val="24"/>
              </w:rPr>
            </w:pPr>
            <w:r>
              <w:rPr>
                <w:rFonts w:hint="eastAsia" w:hAnsi="宋体" w:cs="Arial Unicode MS"/>
                <w:bCs/>
                <w:color w:val="000000"/>
                <w:sz w:val="24"/>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jc w:val="center"/>
              <w:rPr>
                <w:rFonts w:hAnsi="宋体" w:cs="Arial Unicode MS"/>
                <w:bCs/>
                <w:color w:val="000000"/>
                <w:sz w:val="24"/>
              </w:rPr>
            </w:pPr>
            <w:r>
              <w:rPr>
                <w:rFonts w:hint="eastAsia" w:hAnsi="宋体" w:cs="Arial Unicode MS"/>
                <w:b/>
                <w:color w:val="000000"/>
                <w:sz w:val="24"/>
              </w:rPr>
              <w:t>一级评价指标内容</w:t>
            </w:r>
          </w:p>
        </w:tc>
        <w:tc>
          <w:tcPr>
            <w:tcW w:w="2500" w:type="dxa"/>
            <w:gridSpan w:val="2"/>
            <w:noWrap w:val="0"/>
            <w:vAlign w:val="center"/>
          </w:tcPr>
          <w:p>
            <w:pPr>
              <w:pStyle w:val="6"/>
              <w:tabs>
                <w:tab w:val="left" w:pos="1620"/>
              </w:tabs>
              <w:spacing w:line="280" w:lineRule="exact"/>
              <w:jc w:val="center"/>
              <w:rPr>
                <w:rFonts w:hAnsi="宋体" w:cs="Arial Unicode MS"/>
                <w:bCs/>
                <w:color w:val="000000"/>
                <w:sz w:val="24"/>
              </w:rPr>
            </w:pPr>
            <w:r>
              <w:rPr>
                <w:rFonts w:hint="eastAsia" w:hAnsi="宋体" w:cs="Arial Unicode MS"/>
                <w:b/>
                <w:color w:val="000000"/>
                <w:sz w:val="24"/>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6" w:type="dxa"/>
            <w:gridSpan w:val="7"/>
            <w:noWrap w:val="0"/>
            <w:vAlign w:val="center"/>
          </w:tcPr>
          <w:p>
            <w:pPr>
              <w:pStyle w:val="6"/>
              <w:tabs>
                <w:tab w:val="left" w:pos="1620"/>
              </w:tabs>
              <w:spacing w:line="280" w:lineRule="exact"/>
              <w:rPr>
                <w:rFonts w:hAnsi="宋体" w:cs="Arial Unicode MS"/>
                <w:bCs/>
                <w:color w:val="000000"/>
                <w:sz w:val="24"/>
              </w:rPr>
            </w:pPr>
          </w:p>
        </w:tc>
        <w:tc>
          <w:tcPr>
            <w:tcW w:w="2500" w:type="dxa"/>
            <w:gridSpan w:val="2"/>
            <w:noWrap w:val="0"/>
            <w:vAlign w:val="center"/>
          </w:tcPr>
          <w:p>
            <w:pPr>
              <w:pStyle w:val="6"/>
              <w:tabs>
                <w:tab w:val="left" w:pos="1620"/>
              </w:tabs>
              <w:spacing w:line="280" w:lineRule="exact"/>
              <w:rPr>
                <w:rFonts w:hAnsi="宋体" w:cs="Arial Unicode MS"/>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26" w:type="dxa"/>
            <w:gridSpan w:val="7"/>
            <w:noWrap w:val="0"/>
            <w:vAlign w:val="center"/>
          </w:tcPr>
          <w:p>
            <w:pPr>
              <w:pStyle w:val="6"/>
              <w:tabs>
                <w:tab w:val="left" w:pos="1620"/>
              </w:tabs>
              <w:spacing w:line="280" w:lineRule="exact"/>
              <w:jc w:val="center"/>
              <w:rPr>
                <w:rFonts w:hAnsi="宋体" w:cs="Arial Unicode MS"/>
                <w:b/>
                <w:bCs/>
                <w:color w:val="000000"/>
                <w:sz w:val="24"/>
              </w:rPr>
            </w:pPr>
            <w:r>
              <w:rPr>
                <w:rFonts w:hint="eastAsia" w:hAnsi="宋体" w:cs="Arial Unicode MS"/>
                <w:b/>
                <w:bCs/>
                <w:color w:val="000000"/>
                <w:sz w:val="24"/>
              </w:rPr>
              <w:t>总  分（必填）</w:t>
            </w:r>
          </w:p>
        </w:tc>
        <w:tc>
          <w:tcPr>
            <w:tcW w:w="2500" w:type="dxa"/>
            <w:gridSpan w:val="2"/>
            <w:noWrap w:val="0"/>
            <w:vAlign w:val="center"/>
          </w:tcPr>
          <w:p>
            <w:pPr>
              <w:pStyle w:val="6"/>
              <w:tabs>
                <w:tab w:val="left" w:pos="1620"/>
              </w:tabs>
              <w:spacing w:line="280" w:lineRule="exact"/>
              <w:rPr>
                <w:rFonts w:hAnsi="宋体" w:cs="Arial Unicode MS"/>
                <w:b/>
                <w:bCs/>
                <w:color w:val="000000"/>
                <w:sz w:val="24"/>
              </w:rPr>
            </w:pPr>
            <w:r>
              <w:rPr>
                <w:rFonts w:hint="eastAsia" w:hAnsi="宋体" w:cs="Arial Unicode MS"/>
                <w:b/>
                <w:bCs/>
                <w:color w:val="000000"/>
                <w:sz w:val="24"/>
              </w:rPr>
              <w:t xml:space="preserve">   </w:t>
            </w:r>
            <w:r>
              <w:rPr>
                <w:rFonts w:hint="eastAsia" w:hAnsi="宋体" w:cs="Arial Unicode MS"/>
                <w:b/>
                <w:bCs/>
                <w:color w:val="000000"/>
                <w:sz w:val="24"/>
                <w:u w:val="single"/>
              </w:rPr>
              <w:t xml:space="preserve">            </w:t>
            </w:r>
            <w:r>
              <w:rPr>
                <w:rFonts w:hint="eastAsia" w:hAnsi="宋体" w:cs="Arial Unicode MS"/>
                <w:b/>
                <w:bCs/>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87" w:type="dxa"/>
            <w:noWrap w:val="0"/>
            <w:vAlign w:val="center"/>
          </w:tcPr>
          <w:p>
            <w:pPr>
              <w:pStyle w:val="6"/>
              <w:tabs>
                <w:tab w:val="left" w:pos="1620"/>
              </w:tabs>
              <w:spacing w:line="280" w:lineRule="exact"/>
              <w:jc w:val="center"/>
              <w:rPr>
                <w:rFonts w:hAnsi="宋体" w:cs="Arial Unicode MS"/>
                <w:bCs/>
                <w:color w:val="000000"/>
                <w:sz w:val="24"/>
              </w:rPr>
            </w:pPr>
            <w:r>
              <w:rPr>
                <w:rFonts w:hint="eastAsia" w:hAnsi="Arial Unicode MS" w:cs="Arial Unicode MS"/>
                <w:color w:val="000000"/>
                <w:sz w:val="24"/>
              </w:rPr>
              <w:t>评价等级</w:t>
            </w:r>
          </w:p>
        </w:tc>
        <w:tc>
          <w:tcPr>
            <w:tcW w:w="7039" w:type="dxa"/>
            <w:gridSpan w:val="8"/>
            <w:noWrap w:val="0"/>
            <w:vAlign w:val="center"/>
          </w:tcPr>
          <w:p>
            <w:pPr>
              <w:pStyle w:val="6"/>
              <w:tabs>
                <w:tab w:val="left" w:pos="1620"/>
              </w:tabs>
              <w:spacing w:line="280" w:lineRule="exact"/>
              <w:jc w:val="center"/>
              <w:rPr>
                <w:rFonts w:hint="eastAsia" w:hAnsi="Arial Unicode MS" w:cs="Arial Unicode MS"/>
                <w:color w:val="000000"/>
                <w:sz w:val="24"/>
              </w:rPr>
            </w:pPr>
            <w:r>
              <w:rPr>
                <w:rFonts w:hint="eastAsia" w:hAnsi="Arial Unicode MS" w:cs="Arial Unicode MS"/>
                <w:color w:val="000000"/>
                <w:sz w:val="24"/>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926" w:type="dxa"/>
            <w:gridSpan w:val="9"/>
            <w:noWrap w:val="0"/>
            <w:vAlign w:val="center"/>
          </w:tcPr>
          <w:p>
            <w:pPr>
              <w:pStyle w:val="6"/>
              <w:tabs>
                <w:tab w:val="left" w:pos="1620"/>
              </w:tabs>
              <w:spacing w:line="280" w:lineRule="exact"/>
              <w:rPr>
                <w:rFonts w:hAnsi="宋体" w:cs="Arial Unicode MS"/>
                <w:bCs/>
                <w:color w:val="000000"/>
                <w:sz w:val="24"/>
              </w:rPr>
            </w:pPr>
            <w:r>
              <w:rPr>
                <w:rFonts w:hint="eastAsia" w:hAnsi="宋体" w:cs="Arial Unicode MS"/>
                <w:bCs/>
                <w:color w:val="000000"/>
                <w:sz w:val="24"/>
              </w:rPr>
              <w:t>监理单位意见（适用于施工履约评价）：</w:t>
            </w:r>
          </w:p>
          <w:p>
            <w:pPr>
              <w:pStyle w:val="6"/>
              <w:tabs>
                <w:tab w:val="left" w:pos="1620"/>
              </w:tabs>
              <w:spacing w:line="280" w:lineRule="exact"/>
              <w:rPr>
                <w:rFonts w:hAnsi="宋体" w:cs="Arial Unicode MS"/>
                <w:bCs/>
                <w:color w:val="000000"/>
                <w:sz w:val="24"/>
              </w:rPr>
            </w:pPr>
          </w:p>
          <w:p>
            <w:pPr>
              <w:pStyle w:val="6"/>
              <w:tabs>
                <w:tab w:val="left" w:pos="1620"/>
              </w:tabs>
              <w:spacing w:line="280" w:lineRule="exact"/>
              <w:rPr>
                <w:rFonts w:hAnsi="宋体" w:cs="Arial Unicode MS"/>
                <w:bCs/>
                <w:color w:val="000000"/>
                <w:sz w:val="24"/>
              </w:rPr>
            </w:pPr>
            <w:r>
              <w:rPr>
                <w:rFonts w:hint="eastAsia" w:hAnsi="宋体" w:cs="Arial Unicode MS"/>
                <w:bCs/>
                <w:color w:val="000000"/>
                <w:sz w:val="24"/>
              </w:rPr>
              <w:t xml:space="preserve">                                              </w:t>
            </w:r>
            <w:r>
              <w:rPr>
                <w:rFonts w:hint="eastAsia" w:hAnsi="Arial Unicode MS" w:cs="Arial Unicode MS"/>
                <w:color w:val="000000"/>
                <w:sz w:val="24"/>
              </w:rPr>
              <w:t>（</w:t>
            </w:r>
            <w:r>
              <w:rPr>
                <w:rFonts w:hint="eastAsia" w:hAnsi="宋体" w:cs="Arial Unicode MS"/>
                <w:bCs/>
                <w:color w:val="000000"/>
                <w:sz w:val="24"/>
              </w:rPr>
              <w:t>监理单位签字加盖</w:t>
            </w:r>
            <w:r>
              <w:rPr>
                <w:rFonts w:hint="eastAsia" w:hAnsi="Arial Unicode MS" w:cs="Arial Unicode MS"/>
                <w:color w:val="000000"/>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926" w:type="dxa"/>
            <w:gridSpan w:val="9"/>
            <w:noWrap w:val="0"/>
            <w:vAlign w:val="center"/>
          </w:tcPr>
          <w:p>
            <w:pPr>
              <w:pStyle w:val="6"/>
              <w:tabs>
                <w:tab w:val="left" w:pos="1620"/>
              </w:tabs>
              <w:spacing w:line="280" w:lineRule="exact"/>
              <w:rPr>
                <w:rFonts w:hAnsi="Arial Unicode MS" w:cs="Arial Unicode MS"/>
                <w:color w:val="000000"/>
                <w:sz w:val="24"/>
              </w:rPr>
            </w:pPr>
            <w:r>
              <w:rPr>
                <w:rFonts w:hint="eastAsia" w:hAnsi="Arial Unicode MS" w:cs="Arial Unicode MS"/>
                <w:color w:val="000000"/>
                <w:sz w:val="24"/>
              </w:rPr>
              <w:t>建设单位（发包人）对该市场主体履约的总体评价：</w:t>
            </w:r>
          </w:p>
          <w:p>
            <w:pPr>
              <w:pStyle w:val="6"/>
              <w:tabs>
                <w:tab w:val="left" w:pos="1620"/>
              </w:tabs>
              <w:spacing w:line="280" w:lineRule="exact"/>
              <w:rPr>
                <w:rFonts w:hAnsi="Arial Unicode MS" w:cs="Arial Unicode MS"/>
                <w:color w:val="000000"/>
                <w:sz w:val="24"/>
              </w:rPr>
            </w:pPr>
          </w:p>
          <w:p>
            <w:pPr>
              <w:pStyle w:val="6"/>
              <w:tabs>
                <w:tab w:val="left" w:pos="1620"/>
              </w:tabs>
              <w:spacing w:line="280" w:lineRule="exact"/>
              <w:rPr>
                <w:rFonts w:hAnsi="Arial Unicode MS" w:cs="Arial Unicode MS"/>
                <w:color w:val="000000"/>
                <w:sz w:val="24"/>
              </w:rPr>
            </w:pPr>
          </w:p>
          <w:p>
            <w:pPr>
              <w:pStyle w:val="6"/>
              <w:tabs>
                <w:tab w:val="left" w:pos="1620"/>
              </w:tabs>
              <w:spacing w:line="280" w:lineRule="exact"/>
              <w:rPr>
                <w:rFonts w:hAnsi="Arial Unicode MS" w:cs="Arial Unicode MS"/>
                <w:color w:val="000000"/>
                <w:sz w:val="24"/>
              </w:rPr>
            </w:pPr>
            <w:r>
              <w:rPr>
                <w:rFonts w:hAnsi="Arial Unicode MS" w:cs="Arial Unicode MS"/>
                <w:color w:val="000000"/>
                <w:sz w:val="24"/>
              </w:rPr>
              <w:t>法定代表人（签</w:t>
            </w:r>
            <w:r>
              <w:rPr>
                <w:rFonts w:hint="eastAsia" w:hAnsi="Arial Unicode MS" w:cs="Arial Unicode MS"/>
                <w:color w:val="000000"/>
                <w:sz w:val="24"/>
              </w:rPr>
              <w:t>章</w:t>
            </w:r>
            <w:r>
              <w:rPr>
                <w:rFonts w:hAnsi="Arial Unicode MS" w:cs="Arial Unicode MS"/>
                <w:color w:val="000000"/>
                <w:sz w:val="24"/>
              </w:rPr>
              <w:t xml:space="preserve">）：                                    </w:t>
            </w:r>
            <w:r>
              <w:rPr>
                <w:rFonts w:hint="eastAsia" w:hAnsi="Arial Unicode MS" w:cs="Arial Unicode MS"/>
                <w:color w:val="000000"/>
                <w:sz w:val="24"/>
              </w:rPr>
              <w:t xml:space="preserve">年 </w:t>
            </w:r>
            <w:r>
              <w:rPr>
                <w:rFonts w:hAnsi="Arial Unicode MS" w:cs="Arial Unicode MS"/>
                <w:color w:val="000000"/>
                <w:sz w:val="24"/>
              </w:rPr>
              <w:t xml:space="preserve">   </w:t>
            </w:r>
            <w:r>
              <w:rPr>
                <w:rFonts w:hint="eastAsia" w:hAnsi="Arial Unicode MS" w:cs="Arial Unicode MS"/>
                <w:color w:val="000000"/>
                <w:sz w:val="24"/>
              </w:rPr>
              <w:t xml:space="preserve">月 </w:t>
            </w:r>
            <w:r>
              <w:rPr>
                <w:rFonts w:hAnsi="Arial Unicode MS" w:cs="Arial Unicode MS"/>
                <w:color w:val="000000"/>
                <w:sz w:val="24"/>
              </w:rPr>
              <w:t xml:space="preserve">   </w:t>
            </w:r>
            <w:r>
              <w:rPr>
                <w:rFonts w:hint="eastAsia" w:hAnsi="Arial Unicode MS" w:cs="Arial Unicode MS"/>
                <w:color w:val="000000"/>
                <w:sz w:val="24"/>
              </w:rPr>
              <w:t>日</w:t>
            </w:r>
          </w:p>
          <w:p>
            <w:pPr>
              <w:pStyle w:val="6"/>
              <w:tabs>
                <w:tab w:val="left" w:pos="1620"/>
              </w:tabs>
              <w:spacing w:line="280" w:lineRule="exact"/>
              <w:jc w:val="right"/>
              <w:rPr>
                <w:rFonts w:hAnsi="Arial Unicode MS" w:cs="Arial Unicode MS"/>
                <w:color w:val="000000"/>
                <w:sz w:val="24"/>
              </w:rPr>
            </w:pPr>
            <w:r>
              <w:rPr>
                <w:rFonts w:hint="eastAsia" w:hAnsi="Arial Unicode MS" w:cs="Arial Unicode MS"/>
                <w:color w:val="000000"/>
                <w:sz w:val="24"/>
              </w:rPr>
              <w:t>（建设单位（发包人）公章）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926" w:type="dxa"/>
            <w:gridSpan w:val="9"/>
            <w:noWrap w:val="0"/>
            <w:vAlign w:val="center"/>
          </w:tcPr>
          <w:p>
            <w:pPr>
              <w:pStyle w:val="6"/>
              <w:tabs>
                <w:tab w:val="left" w:pos="1620"/>
              </w:tabs>
              <w:spacing w:line="280" w:lineRule="exact"/>
              <w:rPr>
                <w:rFonts w:hAnsi="Arial Unicode MS" w:cs="Arial Unicode MS"/>
                <w:color w:val="000000"/>
                <w:sz w:val="24"/>
              </w:rPr>
            </w:pPr>
            <w:r>
              <w:rPr>
                <w:rFonts w:hint="eastAsia" w:hAnsi="宋体" w:cs="Arial Unicode MS"/>
                <w:bCs/>
                <w:color w:val="000000"/>
                <w:sz w:val="24"/>
              </w:rPr>
              <w:t>备   注：</w:t>
            </w:r>
          </w:p>
        </w:tc>
      </w:tr>
    </w:tbl>
    <w:p>
      <w:pPr>
        <w:rPr>
          <w:rFonts w:ascii="黑体" w:hAnsi="黑体" w:eastAsia="黑体"/>
          <w:vanish/>
        </w:rPr>
      </w:pPr>
      <w:r>
        <w:br w:type="page"/>
      </w:r>
    </w:p>
    <w:p>
      <w:pPr>
        <w:tabs>
          <w:tab w:val="left" w:pos="1620"/>
        </w:tabs>
        <w:jc w:val="center"/>
        <w:rPr>
          <w:rFonts w:hint="eastAsia" w:ascii="宋体" w:hAnsi="宋体" w:cs="宋体"/>
          <w:bCs/>
          <w:color w:val="000000"/>
          <w:kern w:val="0"/>
          <w:sz w:val="36"/>
          <w:szCs w:val="36"/>
        </w:rPr>
      </w:pPr>
      <w:bookmarkStart w:id="0" w:name="_Hlk81230548"/>
      <w:r>
        <w:rPr>
          <w:rFonts w:hint="eastAsia" w:ascii="宋体" w:hAnsi="宋体" w:cs="宋体"/>
          <w:bCs/>
          <w:color w:val="000000"/>
          <w:kern w:val="0"/>
          <w:sz w:val="36"/>
          <w:szCs w:val="36"/>
        </w:rPr>
        <w:t>深圳市罗湖区建筑市场主体履约评价表(勘察)</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40" w:lineRule="exact"/>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40" w:lineRule="exact"/>
              <w:rPr>
                <w:rFonts w:ascii="宋体" w:hAnsi="宋体"/>
                <w:color w:val="000000"/>
                <w:sz w:val="18"/>
                <w:szCs w:val="18"/>
              </w:rPr>
            </w:pPr>
          </w:p>
        </w:tc>
        <w:tc>
          <w:tcPr>
            <w:tcW w:w="1276" w:type="dxa"/>
            <w:tcBorders>
              <w:top w:val="single" w:color="auto" w:sz="4" w:space="0"/>
            </w:tcBorders>
            <w:noWrap w:val="0"/>
            <w:vAlign w:val="center"/>
          </w:tcPr>
          <w:p>
            <w:pPr>
              <w:spacing w:line="240" w:lineRule="exact"/>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4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bottom w:val="single" w:color="auto" w:sz="4" w:space="0"/>
            </w:tcBorders>
            <w:noWrap w:val="0"/>
            <w:vAlign w:val="center"/>
          </w:tcPr>
          <w:p>
            <w:pPr>
              <w:spacing w:line="240" w:lineRule="exact"/>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tcBorders>
              <w:bottom w:val="single" w:color="auto" w:sz="4" w:space="0"/>
            </w:tcBorders>
            <w:noWrap w:val="0"/>
            <w:vAlign w:val="center"/>
          </w:tcPr>
          <w:p>
            <w:pPr>
              <w:spacing w:line="240" w:lineRule="exact"/>
              <w:rPr>
                <w:rFonts w:ascii="宋体" w:hAnsi="宋体"/>
                <w:color w:val="000000"/>
                <w:sz w:val="18"/>
                <w:szCs w:val="18"/>
              </w:rPr>
            </w:pPr>
            <w:r>
              <w:rPr>
                <w:rFonts w:hint="eastAsia" w:ascii="宋体" w:hAnsi="宋体"/>
                <w:b/>
                <w:bCs/>
                <w:color w:val="000000"/>
                <w:sz w:val="18"/>
                <w:szCs w:val="18"/>
              </w:rPr>
              <w:t xml:space="preserve"> </w:t>
            </w:r>
          </w:p>
        </w:tc>
        <w:tc>
          <w:tcPr>
            <w:tcW w:w="1276" w:type="dxa"/>
            <w:tcBorders>
              <w:bottom w:val="single" w:color="auto" w:sz="4" w:space="0"/>
            </w:tcBorders>
            <w:noWrap w:val="0"/>
            <w:vAlign w:val="center"/>
          </w:tcPr>
          <w:p>
            <w:pPr>
              <w:spacing w:line="240" w:lineRule="exact"/>
              <w:jc w:val="center"/>
              <w:rPr>
                <w:rFonts w:ascii="宋体" w:hAnsi="宋体"/>
                <w:b/>
                <w:bCs/>
                <w:color w:val="000000"/>
                <w:sz w:val="18"/>
                <w:szCs w:val="18"/>
              </w:rPr>
            </w:pPr>
            <w:r>
              <w:rPr>
                <w:rFonts w:hint="eastAsia" w:ascii="宋体" w:hAnsi="宋体"/>
                <w:b/>
                <w:bCs/>
                <w:color w:val="000000"/>
                <w:szCs w:val="21"/>
              </w:rPr>
              <w:t>评价节点</w:t>
            </w:r>
          </w:p>
        </w:tc>
        <w:tc>
          <w:tcPr>
            <w:tcW w:w="3909" w:type="dxa"/>
            <w:tcBorders>
              <w:bottom w:val="single" w:color="auto" w:sz="4" w:space="0"/>
            </w:tcBorders>
            <w:noWrap w:val="0"/>
            <w:vAlign w:val="center"/>
          </w:tcPr>
          <w:p>
            <w:pPr>
              <w:spacing w:line="240" w:lineRule="exact"/>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left w:val="nil"/>
              <w:bottom w:val="nil"/>
              <w:right w:val="nil"/>
            </w:tcBorders>
            <w:noWrap w:val="0"/>
            <w:vAlign w:val="center"/>
          </w:tcPr>
          <w:p>
            <w:pPr>
              <w:spacing w:line="240" w:lineRule="exact"/>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40" w:lineRule="exact"/>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40" w:lineRule="exact"/>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40" w:lineRule="exact"/>
              <w:rPr>
                <w:rFonts w:hint="eastAsia" w:ascii="宋体" w:hAnsi="宋体"/>
                <w:color w:val="000000"/>
                <w:szCs w:val="21"/>
              </w:rPr>
            </w:pPr>
          </w:p>
        </w:tc>
      </w:tr>
    </w:tbl>
    <w:p>
      <w:pPr>
        <w:rPr>
          <w:vanish/>
        </w:rPr>
      </w:pPr>
    </w:p>
    <w:tbl>
      <w:tblPr>
        <w:tblStyle w:val="14"/>
        <w:tblW w:w="9385" w:type="dxa"/>
        <w:tblInd w:w="-533" w:type="dxa"/>
        <w:tblLayout w:type="fixed"/>
        <w:tblCellMar>
          <w:top w:w="0" w:type="dxa"/>
          <w:left w:w="0" w:type="dxa"/>
          <w:bottom w:w="0" w:type="dxa"/>
          <w:right w:w="0" w:type="dxa"/>
        </w:tblCellMar>
      </w:tblPr>
      <w:tblGrid>
        <w:gridCol w:w="428"/>
        <w:gridCol w:w="1972"/>
        <w:gridCol w:w="557"/>
        <w:gridCol w:w="4048"/>
        <w:gridCol w:w="1590"/>
        <w:gridCol w:w="790"/>
      </w:tblGrid>
      <w:tr>
        <w:tblPrEx>
          <w:tblCellMar>
            <w:top w:w="0" w:type="dxa"/>
            <w:left w:w="0" w:type="dxa"/>
            <w:bottom w:w="0" w:type="dxa"/>
            <w:right w:w="0" w:type="dxa"/>
          </w:tblCellMar>
        </w:tblPrEx>
        <w:trPr>
          <w:trHeight w:val="90" w:hRule="atLeast"/>
        </w:trPr>
        <w:tc>
          <w:tcPr>
            <w:tcW w:w="4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w:t>
            </w:r>
          </w:p>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号</w:t>
            </w:r>
          </w:p>
        </w:tc>
        <w:tc>
          <w:tcPr>
            <w:tcW w:w="1972"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分 项 内 容</w:t>
            </w:r>
          </w:p>
        </w:tc>
        <w:tc>
          <w:tcPr>
            <w:tcW w:w="55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满分分值</w:t>
            </w:r>
          </w:p>
        </w:tc>
        <w:tc>
          <w:tcPr>
            <w:tcW w:w="404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评     价     标     准</w:t>
            </w:r>
          </w:p>
        </w:tc>
        <w:tc>
          <w:tcPr>
            <w:tcW w:w="159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履  约  率</w:t>
            </w:r>
          </w:p>
        </w:tc>
        <w:tc>
          <w:tcPr>
            <w:tcW w:w="79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实得分</w:t>
            </w:r>
          </w:p>
        </w:tc>
      </w:tr>
      <w:tr>
        <w:tblPrEx>
          <w:tblCellMar>
            <w:top w:w="0" w:type="dxa"/>
            <w:left w:w="0" w:type="dxa"/>
            <w:bottom w:w="0" w:type="dxa"/>
            <w:right w:w="0" w:type="dxa"/>
          </w:tblCellMar>
        </w:tblPrEx>
        <w:trPr>
          <w:trHeight w:val="567"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一</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人员配备</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42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　</w:t>
            </w:r>
          </w:p>
        </w:tc>
      </w:tr>
      <w:tr>
        <w:tblPrEx>
          <w:tblCellMar>
            <w:top w:w="0" w:type="dxa"/>
            <w:left w:w="0" w:type="dxa"/>
            <w:bottom w:w="0" w:type="dxa"/>
            <w:right w:w="0" w:type="dxa"/>
          </w:tblCellMar>
        </w:tblPrEx>
        <w:trPr>
          <w:trHeight w:val="575"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根据承包人的项目负责人是否符合合同、投标文件要求，是否稳定，是否具有高度责任心、良好的组织协调能力和专业的业务水平进行评判。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5"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团队组成</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根据承包人的项目组成人员是否专业、稳定，组成人员是否符合合同、投标文件的要求进行评判。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90"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处理问题能力</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根据承包人的项目负责人能否及时发现问题和处理问题进行评判。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二</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质量控制</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50</w:t>
            </w:r>
          </w:p>
        </w:tc>
        <w:tc>
          <w:tcPr>
            <w:tcW w:w="642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15"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专业能力</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根据承包人的现场踏勘，预见性提出建设性意见，勘察探测能充分反映现场实际状况，满足设计要求，进行合理钻探和测绘，提出经济合理建议。</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20"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沟通配合能力</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根据承包人能否积极主动与设计单位沟通，能否积极主动与沿线单位走访，收集相关资料进行评判。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58"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勘察成果文件质量</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24</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根据承包人出具的勘察文件能否满足合同规定的深度要求、参数完整且能正确反映场地岩土情况，管线探测资料是否齐全、准确，能否能够满足设计需要，能否达到勘察任务书和规范标准的要去进行评判。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65"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档案管理</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根据承包人的勘察报告、勘察方案及勘察日志是否相符合，资料归档是否整齐、是否出现错、漏、缺，工程量是否准确进行评判。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三</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勘察进度</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10</w:t>
            </w:r>
          </w:p>
        </w:tc>
        <w:tc>
          <w:tcPr>
            <w:tcW w:w="642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0" w:hRule="atLeast"/>
        </w:trPr>
        <w:tc>
          <w:tcPr>
            <w:tcW w:w="42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ascii="等线" w:hAnsi="等线" w:eastAsia="等线" w:cs="等线"/>
                <w:color w:val="000000"/>
                <w:sz w:val="18"/>
                <w:szCs w:val="18"/>
              </w:rPr>
            </w:pPr>
            <w:r>
              <w:rPr>
                <w:rFonts w:hint="eastAsia" w:ascii="等线" w:hAnsi="等线" w:eastAsia="等线" w:cs="等线"/>
                <w:color w:val="000000"/>
                <w:kern w:val="0"/>
                <w:sz w:val="18"/>
                <w:szCs w:val="18"/>
                <w:lang w:bidi="ar"/>
              </w:rPr>
              <w:t>8</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勘察进度管理</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根据承包人能否及时地按照合同要求完成勘察任务书布置的工作进行评判。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450"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补充勘察</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根据承包人的补充勘察能否满足发包人要求。</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四</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配合与协调</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42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10" w:hRule="atLeast"/>
        </w:trPr>
        <w:tc>
          <w:tcPr>
            <w:tcW w:w="428"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前期工作期间</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根据承包人在方案阶段、初设阶段、施工图阶段能否积极配合发包人、设计单位工作进行判定。</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73"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工程实施期间</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根据承包人在工程实施阶段是否服从发包人安排，按时参加有关工程会议，积极协助发包人解决各种事务性问题，及时配合处理工程变更等合同规定的其它工作进行评判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00"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工程竣工期间</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根据承包人在工程竣工验收阶段能否提供业主满意的后期服务，积极配合各项目参与方的工作进行评判。</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exact"/>
              <w:ind w:left="105" w:leftChars="50"/>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sym w:font="Wingdings 2" w:char="00A3"/>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269"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五</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涉及直接不合格</w:t>
            </w:r>
          </w:p>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的情形</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w:t>
            </w:r>
          </w:p>
        </w:tc>
        <w:tc>
          <w:tcPr>
            <w:tcW w:w="4048"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jc w:val="left"/>
              <w:rPr>
                <w:rFonts w:hint="eastAsia" w:ascii="宋体" w:hAnsi="宋体" w:cs="宋体"/>
                <w:color w:val="000000"/>
                <w:kern w:val="0"/>
                <w:sz w:val="18"/>
                <w:szCs w:val="18"/>
                <w:u w:val="single"/>
              </w:rPr>
            </w:pPr>
            <w:r>
              <w:rPr>
                <w:rFonts w:hint="eastAsia" w:ascii="宋体" w:hAnsi="宋体" w:cs="宋体"/>
                <w:color w:val="000000"/>
                <w:kern w:val="0"/>
                <w:sz w:val="18"/>
                <w:szCs w:val="18"/>
              </w:rPr>
              <w:t>承包人涉及办法第十四条第（    ）项情形，发生</w:t>
            </w:r>
            <w:r>
              <w:rPr>
                <w:rFonts w:hint="eastAsia" w:ascii="宋体" w:hAnsi="宋体" w:cs="宋体"/>
                <w:color w:val="000000"/>
                <w:kern w:val="0"/>
                <w:sz w:val="18"/>
                <w:szCs w:val="18"/>
                <w:u w:val="single"/>
              </w:rPr>
              <w:t xml:space="preserve">               </w:t>
            </w:r>
          </w:p>
          <w:p>
            <w:pPr>
              <w:widowControl/>
              <w:snapToGrid w:val="0"/>
              <w:spacing w:line="240" w:lineRule="exact"/>
              <w:textAlignment w:val="center"/>
              <w:rPr>
                <w:rFonts w:hint="eastAsia" w:ascii="宋体" w:hAnsi="宋体" w:cs="宋体"/>
                <w:color w:val="000000"/>
                <w:sz w:val="18"/>
                <w:szCs w:val="18"/>
              </w:rPr>
            </w:pP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59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exact"/>
              <w:ind w:left="105" w:leftChars="50"/>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80" w:hRule="atLeast"/>
        </w:trPr>
        <w:tc>
          <w:tcPr>
            <w:tcW w:w="428"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w:t>
            </w:r>
          </w:p>
        </w:tc>
        <w:tc>
          <w:tcPr>
            <w:tcW w:w="1972"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合  计</w:t>
            </w:r>
          </w:p>
        </w:tc>
        <w:tc>
          <w:tcPr>
            <w:tcW w:w="557"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100</w:t>
            </w:r>
          </w:p>
        </w:tc>
        <w:tc>
          <w:tcPr>
            <w:tcW w:w="5638"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p>
        </w:tc>
        <w:tc>
          <w:tcPr>
            <w:tcW w:w="79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ascii="宋体" w:hAnsi="宋体" w:cs="宋体"/>
                <w:b/>
                <w:color w:val="000000"/>
                <w:kern w:val="0"/>
                <w:szCs w:val="21"/>
                <w:lang w:bidi="ar"/>
              </w:rPr>
            </w:pPr>
            <w:r>
              <w:rPr>
                <w:rFonts w:hint="eastAsia" w:ascii="宋体" w:hAnsi="宋体" w:cs="宋体"/>
                <w:b/>
                <w:color w:val="000000"/>
                <w:kern w:val="0"/>
                <w:szCs w:val="21"/>
                <w:u w:val="single"/>
                <w:lang w:bidi="ar"/>
              </w:rPr>
              <w:t xml:space="preserve">     </w:t>
            </w:r>
            <w:r>
              <w:rPr>
                <w:rFonts w:hint="eastAsia" w:ascii="宋体" w:hAnsi="宋体" w:cs="宋体"/>
                <w:b/>
                <w:color w:val="000000"/>
                <w:kern w:val="0"/>
                <w:szCs w:val="21"/>
                <w:lang w:bidi="ar"/>
              </w:rPr>
              <w:t>分</w:t>
            </w:r>
          </w:p>
        </w:tc>
      </w:tr>
      <w:tr>
        <w:tblPrEx>
          <w:tblCellMar>
            <w:top w:w="0" w:type="dxa"/>
            <w:left w:w="0" w:type="dxa"/>
            <w:bottom w:w="0" w:type="dxa"/>
            <w:right w:w="0" w:type="dxa"/>
          </w:tblCellMar>
        </w:tblPrEx>
        <w:trPr>
          <w:trHeight w:val="1800" w:hRule="atLeast"/>
        </w:trPr>
        <w:tc>
          <w:tcPr>
            <w:tcW w:w="9385"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1"/>
              </w:numPr>
              <w:spacing w:line="240" w:lineRule="exact"/>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numPr>
                <w:ilvl w:val="0"/>
                <w:numId w:val="1"/>
              </w:numPr>
              <w:spacing w:line="240" w:lineRule="exact"/>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发包人可结合其工程特点和具体要求，增加、调整、细化二级指标具体评分指标，制定评分表，但二级指标权重总分不得超过该项一级指标权重总分。</w:t>
            </w:r>
          </w:p>
        </w:tc>
      </w:tr>
    </w:tbl>
    <w:p>
      <w:pPr>
        <w:tabs>
          <w:tab w:val="left" w:pos="3780"/>
        </w:tabs>
        <w:rPr>
          <w:color w:val="000000"/>
        </w:rPr>
      </w:pPr>
    </w:p>
    <w:p>
      <w:pPr>
        <w:tabs>
          <w:tab w:val="left" w:pos="3780"/>
        </w:tabs>
        <w:rPr>
          <w:color w:val="000000"/>
          <w:szCs w:val="21"/>
        </w:rPr>
      </w:pPr>
      <w:r>
        <w:rPr>
          <w:color w:val="000000"/>
        </w:rPr>
        <w:tab/>
      </w:r>
    </w:p>
    <w:p>
      <w:pPr>
        <w:rPr>
          <w:color w:val="000000"/>
        </w:rPr>
      </w:pPr>
    </w:p>
    <w:p>
      <w:pPr>
        <w:rPr>
          <w:color w:val="000000"/>
        </w:rPr>
      </w:pPr>
    </w:p>
    <w:p>
      <w:pPr>
        <w:jc w:val="left"/>
        <w:rPr>
          <w:rFonts w:ascii="仿宋" w:hAnsi="仿宋" w:eastAsia="仿宋"/>
          <w:color w:val="000000"/>
          <w:sz w:val="32"/>
          <w:szCs w:val="32"/>
        </w:rPr>
        <w:sectPr>
          <w:pgSz w:w="11906" w:h="16838"/>
          <w:pgMar w:top="1440" w:right="1486" w:bottom="1440" w:left="1600" w:header="851" w:footer="992" w:gutter="0"/>
          <w:cols w:space="720" w:num="1"/>
          <w:docGrid w:type="lines" w:linePitch="312" w:charSpace="0"/>
        </w:sectPr>
      </w:pPr>
    </w:p>
    <w:p>
      <w:pPr>
        <w:tabs>
          <w:tab w:val="left" w:pos="1620"/>
        </w:tabs>
        <w:jc w:val="center"/>
        <w:rPr>
          <w:color w:val="000000"/>
        </w:rPr>
      </w:pPr>
      <w:r>
        <w:rPr>
          <w:rFonts w:hint="eastAsia" w:ascii="宋体" w:hAnsi="宋体" w:cs="宋体"/>
          <w:bCs/>
          <w:color w:val="000000"/>
          <w:kern w:val="0"/>
          <w:sz w:val="36"/>
          <w:szCs w:val="36"/>
        </w:rPr>
        <w:t>深圳市罗湖区建筑市场主体履约评价表(设计)</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909"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465" w:type="dxa"/>
        <w:tblInd w:w="-266" w:type="dxa"/>
        <w:tblLayout w:type="fixed"/>
        <w:tblCellMar>
          <w:top w:w="0" w:type="dxa"/>
          <w:left w:w="0" w:type="dxa"/>
          <w:bottom w:w="0" w:type="dxa"/>
          <w:right w:w="0" w:type="dxa"/>
        </w:tblCellMar>
      </w:tblPr>
      <w:tblGrid>
        <w:gridCol w:w="465"/>
        <w:gridCol w:w="1995"/>
        <w:gridCol w:w="540"/>
        <w:gridCol w:w="4170"/>
        <w:gridCol w:w="1486"/>
        <w:gridCol w:w="809"/>
      </w:tblGrid>
      <w:tr>
        <w:tblPrEx>
          <w:tblCellMar>
            <w:top w:w="0" w:type="dxa"/>
            <w:left w:w="0" w:type="dxa"/>
            <w:bottom w:w="0" w:type="dxa"/>
            <w:right w:w="0" w:type="dxa"/>
          </w:tblCellMar>
        </w:tblPrEx>
        <w:trPr>
          <w:trHeight w:val="480" w:hRule="atLeast"/>
        </w:trPr>
        <w:tc>
          <w:tcPr>
            <w:tcW w:w="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w:t>
            </w:r>
          </w:p>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号</w:t>
            </w:r>
          </w:p>
        </w:tc>
        <w:tc>
          <w:tcPr>
            <w:tcW w:w="199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内容</w:t>
            </w:r>
          </w:p>
        </w:tc>
        <w:tc>
          <w:tcPr>
            <w:tcW w:w="54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满分分值</w:t>
            </w:r>
          </w:p>
        </w:tc>
        <w:tc>
          <w:tcPr>
            <w:tcW w:w="41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评  价  标  准</w:t>
            </w:r>
          </w:p>
        </w:tc>
        <w:tc>
          <w:tcPr>
            <w:tcW w:w="1486"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履  约  率</w:t>
            </w:r>
          </w:p>
        </w:tc>
        <w:tc>
          <w:tcPr>
            <w:tcW w:w="80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实得分</w:t>
            </w:r>
          </w:p>
        </w:tc>
      </w:tr>
      <w:tr>
        <w:tblPrEx>
          <w:tblCellMar>
            <w:top w:w="0" w:type="dxa"/>
            <w:left w:w="0" w:type="dxa"/>
            <w:bottom w:w="0" w:type="dxa"/>
            <w:right w:w="0" w:type="dxa"/>
          </w:tblCellMar>
        </w:tblPrEx>
        <w:trPr>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一</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人员配备</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465"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　</w:t>
            </w:r>
          </w:p>
        </w:tc>
      </w:tr>
      <w:tr>
        <w:tblPrEx>
          <w:tblCellMar>
            <w:top w:w="0" w:type="dxa"/>
            <w:left w:w="0" w:type="dxa"/>
            <w:bottom w:w="0" w:type="dxa"/>
            <w:right w:w="0" w:type="dxa"/>
          </w:tblCellMar>
        </w:tblPrEx>
        <w:trPr>
          <w:trHeight w:val="63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项目负责人</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根据承包人的项目负责人是否符合合同、投标文件和规范要求，是否稳定，是否具有高度责任心、良好的组织协调能力和专业的业务水平进行评判。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2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团队组成</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根据承包人的项目组成人员是否专业、稳定，专业和人数是否符合合同、投标文件和规范要求进行评判。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处理问题能力</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根据承包人的项目组成人员能否及时发现问题和处理问题进行评判。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二</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质量控制</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50</w:t>
            </w:r>
          </w:p>
        </w:tc>
        <w:tc>
          <w:tcPr>
            <w:tcW w:w="6465"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5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专业能力</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根据承包人的现场踏勘，预见性提出建设性意见，提出的设计要求能充分结合现场实际状况，提出经济合理建议进行评判。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3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沟通配合能力</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根据承包人能否积极主动能否积极主动与沿线单位走访，收集相关资料，积极与参建单位沟通进行评判。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80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设计成果文件质量</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出具的设计文件是否图纸齐全、各专业之间图纸协调一致无矛盾、图纸的有效性明确，设计文件是否满足合同规定的各专业深度要求，专项设计施工图深度均能达到据以准确编制工程量清单、进行施工招标、安排材料设备订货和非标准设备的制作、进行施工和安装的深度，能否满足项目的功能要求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44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设计优化</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按合同和主管部门的要求进行设计优化、采用国内外先进经验和先进技术、综合社会经济效益显著、具有同类设计领先地位和先进水平、全面贯彻执行节能及环保标准规范、便于施工安装、没有过分设计或设计不足的情况；按合同要求进行限额设计、实现限额设计目标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三</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进度控制</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10</w:t>
            </w:r>
          </w:p>
        </w:tc>
        <w:tc>
          <w:tcPr>
            <w:tcW w:w="6465"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530" w:hRule="atLeast"/>
        </w:trPr>
        <w:tc>
          <w:tcPr>
            <w:tcW w:w="465"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设计进度</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根据承包人能否及时地按照合同要求完成各阶段的设计工作进行评判。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□100</w:t>
            </w:r>
            <w:r>
              <w:rPr>
                <w:rFonts w:hint="eastAsia" w:ascii="宋体" w:hAnsi="宋体" w:eastAsia="宋体" w:cs="宋体"/>
                <w:color w:val="000000"/>
                <w:kern w:val="0"/>
                <w:sz w:val="18"/>
                <w:szCs w:val="18"/>
              </w:rPr>
              <w:t xml:space="preserve">%  </w:t>
            </w:r>
            <w:r>
              <w:rPr>
                <w:rFonts w:hint="eastAsia" w:ascii="宋体" w:hAnsi="宋体" w:cs="宋体"/>
                <w:color w:val="000000"/>
                <w:kern w:val="0"/>
                <w:sz w:val="18"/>
                <w:szCs w:val="18"/>
              </w:rPr>
              <w:t>□80%</w:t>
            </w:r>
          </w:p>
          <w:p>
            <w:pPr>
              <w:tabs>
                <w:tab w:val="left" w:pos="1620"/>
              </w:tabs>
              <w:snapToGrid w:val="0"/>
              <w:spacing w:line="240" w:lineRule="atLeast"/>
              <w:ind w:left="0" w:leftChars="0"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68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其他工作进度</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根据承包人是否根据发包人要求，按时完成非合同规定的内容（如汇报、信访等）求进行评判。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□100</w:t>
            </w:r>
            <w:r>
              <w:rPr>
                <w:rFonts w:hint="eastAsia" w:ascii="宋体" w:hAnsi="宋体" w:eastAsia="宋体" w:cs="宋体"/>
                <w:color w:val="000000"/>
                <w:kern w:val="0"/>
                <w:sz w:val="18"/>
                <w:szCs w:val="18"/>
              </w:rPr>
              <w:t xml:space="preserve">%  </w:t>
            </w:r>
            <w:r>
              <w:rPr>
                <w:rFonts w:hint="eastAsia" w:ascii="宋体" w:hAnsi="宋体" w:cs="宋体"/>
                <w:color w:val="000000"/>
                <w:kern w:val="0"/>
                <w:sz w:val="18"/>
                <w:szCs w:val="18"/>
              </w:rPr>
              <w:t>□80%</w:t>
            </w:r>
          </w:p>
          <w:p>
            <w:pPr>
              <w:tabs>
                <w:tab w:val="left" w:pos="1620"/>
              </w:tabs>
              <w:snapToGrid w:val="0"/>
              <w:spacing w:line="240" w:lineRule="atLeast"/>
              <w:ind w:left="0" w:leftChars="0" w:firstLine="0" w:firstLineChars="0"/>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□60% </w:t>
            </w:r>
            <w:r>
              <w:rPr>
                <w:rFonts w:hint="eastAsia" w:ascii="宋体" w:hAnsi="宋体" w:cs="宋体"/>
                <w:color w:val="000000"/>
                <w:kern w:val="0"/>
                <w:sz w:val="18"/>
                <w:szCs w:val="18"/>
              </w:rPr>
              <w:sym w:font="Wingdings 2" w:char="00A3"/>
            </w:r>
            <w:r>
              <w:rPr>
                <w:rFonts w:hint="eastAsia" w:ascii="宋体" w:hAnsi="宋体" w:cs="宋体"/>
                <w:color w:val="000000"/>
                <w:kern w:val="0"/>
                <w:sz w:val="18"/>
                <w:szCs w:val="18"/>
              </w:rPr>
              <w:t>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四</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配合与协调</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465"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75" w:hRule="atLeast"/>
        </w:trPr>
        <w:tc>
          <w:tcPr>
            <w:tcW w:w="465"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设计阶段</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根据承包人能否按合同及发包人要求及时协调配合发包人、专项设计单位及其它相关部门的工作，具有较强的沟通协调能力，按期完成各项工作进行判断。</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59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图纸会审阶段</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根据承包人在图纸会审阶段是否积极参加各种图纸会审，积极配合各项目参与方的工作进行评判。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110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施工实施阶段</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根据承包人在施工阶段能否服从发包人安排，按时参加有关工程会议，协助发包人解决各种事务性问题，主动指导现场施工、协调施工中相关问题，及时配合、处理工程变更等合同规定的其它工作进行评判。</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left="0" w:leftChars="0" w:firstLine="0" w:firstLineChars="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0" w:type="dxa"/>
            <w:bottom w:w="0" w:type="dxa"/>
            <w:right w:w="0" w:type="dxa"/>
          </w:tblCellMar>
        </w:tblPrEx>
        <w:trPr>
          <w:trHeight w:val="54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五</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涉及直接不合格</w:t>
            </w:r>
          </w:p>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的情形</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400" w:lineRule="exact"/>
              <w:jc w:val="left"/>
              <w:rPr>
                <w:rFonts w:hint="eastAsia" w:ascii="宋体" w:hAnsi="宋体" w:cs="宋体"/>
                <w:color w:val="000000"/>
                <w:kern w:val="0"/>
                <w:sz w:val="18"/>
                <w:szCs w:val="18"/>
                <w:u w:val="single"/>
              </w:rPr>
            </w:pPr>
            <w:r>
              <w:rPr>
                <w:rFonts w:hint="eastAsia" w:ascii="宋体" w:hAnsi="宋体" w:cs="宋体"/>
                <w:color w:val="000000"/>
                <w:kern w:val="0"/>
                <w:sz w:val="18"/>
                <w:szCs w:val="18"/>
              </w:rPr>
              <w:t>承包人涉及办法第十四条第（    ）项情形，发生</w:t>
            </w:r>
            <w:r>
              <w:rPr>
                <w:rFonts w:hint="eastAsia" w:ascii="宋体" w:hAnsi="宋体" w:cs="宋体"/>
                <w:color w:val="000000"/>
                <w:kern w:val="0"/>
                <w:sz w:val="18"/>
                <w:szCs w:val="18"/>
                <w:u w:val="single"/>
              </w:rPr>
              <w:t xml:space="preserve">               </w:t>
            </w:r>
          </w:p>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486"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8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合  计</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100</w:t>
            </w:r>
          </w:p>
        </w:tc>
        <w:tc>
          <w:tcPr>
            <w:tcW w:w="5656"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b/>
                <w:color w:val="000000"/>
                <w:kern w:val="0"/>
                <w:szCs w:val="21"/>
                <w:lang w:bidi="ar"/>
              </w:rPr>
              <w:t>　</w:t>
            </w:r>
          </w:p>
        </w:tc>
        <w:tc>
          <w:tcPr>
            <w:tcW w:w="809"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b/>
                <w:bCs/>
                <w:color w:val="000000"/>
                <w:szCs w:val="21"/>
                <w:u w:val="single"/>
              </w:rPr>
              <w:t xml:space="preserve">     </w:t>
            </w:r>
            <w:r>
              <w:rPr>
                <w:rFonts w:hint="eastAsia" w:ascii="宋体" w:hAnsi="宋体"/>
                <w:b/>
                <w:bCs/>
                <w:color w:val="000000"/>
                <w:szCs w:val="21"/>
              </w:rPr>
              <w:t>分</w:t>
            </w:r>
          </w:p>
        </w:tc>
      </w:tr>
      <w:tr>
        <w:tblPrEx>
          <w:tblCellMar>
            <w:top w:w="0" w:type="dxa"/>
            <w:left w:w="0" w:type="dxa"/>
            <w:bottom w:w="0" w:type="dxa"/>
            <w:right w:w="0" w:type="dxa"/>
          </w:tblCellMar>
        </w:tblPrEx>
        <w:trPr>
          <w:trHeight w:val="1800" w:hRule="atLeast"/>
        </w:trPr>
        <w:tc>
          <w:tcPr>
            <w:tcW w:w="9465" w:type="dxa"/>
            <w:gridSpan w:val="6"/>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2"/>
              </w:numPr>
              <w:spacing w:line="280" w:lineRule="exact"/>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numPr>
                <w:ilvl w:val="0"/>
                <w:numId w:val="2"/>
              </w:numPr>
              <w:spacing w:line="280" w:lineRule="exact"/>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发包人可结合其工程特点和具体要求，增加、调整、细化二级指标具体评分指标，制定评分表，但二级指标权重总分不得超过该项一级指标权重总分。</w:t>
            </w:r>
          </w:p>
        </w:tc>
      </w:tr>
    </w:tbl>
    <w:p>
      <w:pPr>
        <w:tabs>
          <w:tab w:val="left" w:pos="3780"/>
        </w:tabs>
        <w:rPr>
          <w:color w:val="000000"/>
        </w:rPr>
      </w:pPr>
    </w:p>
    <w:p>
      <w:pPr>
        <w:jc w:val="left"/>
        <w:rPr>
          <w:rFonts w:ascii="仿宋" w:hAnsi="仿宋" w:eastAsia="仿宋"/>
          <w:color w:val="000000"/>
          <w:sz w:val="32"/>
          <w:szCs w:val="32"/>
        </w:rPr>
      </w:pPr>
    </w:p>
    <w:p>
      <w:pPr>
        <w:pStyle w:val="6"/>
        <w:jc w:val="center"/>
        <w:rPr>
          <w:rFonts w:ascii="黑体" w:hAnsi="宋体" w:eastAsia="黑体" w:cs="宋体"/>
          <w:bCs/>
          <w:color w:val="000000"/>
          <w:kern w:val="0"/>
          <w:szCs w:val="36"/>
        </w:rPr>
      </w:pPr>
      <w:r>
        <w:rPr>
          <w:rFonts w:ascii="仿宋" w:hAnsi="仿宋" w:eastAsia="仿宋"/>
          <w:color w:val="000000"/>
          <w:sz w:val="32"/>
          <w:szCs w:val="32"/>
        </w:rPr>
        <w:br w:type="page"/>
      </w:r>
      <w:r>
        <w:rPr>
          <w:rFonts w:hint="eastAsia" w:ascii="宋体" w:hAnsi="宋体" w:eastAsia="宋体" w:cs="宋体"/>
          <w:bCs/>
          <w:color w:val="000000"/>
          <w:kern w:val="0"/>
          <w:szCs w:val="36"/>
        </w:rPr>
        <w:t>深圳市罗湖区建筑市场主体履约</w:t>
      </w:r>
      <w:bookmarkEnd w:id="0"/>
      <w:r>
        <w:rPr>
          <w:rFonts w:hint="eastAsia" w:ascii="宋体" w:hAnsi="宋体" w:eastAsia="宋体" w:cs="宋体"/>
          <w:bCs/>
          <w:color w:val="000000"/>
          <w:kern w:val="0"/>
          <w:szCs w:val="36"/>
        </w:rPr>
        <w:t>评价表（施工）</w:t>
      </w:r>
    </w:p>
    <w:tbl>
      <w:tblPr>
        <w:tblStyle w:val="14"/>
        <w:tblpPr w:leftFromText="180" w:rightFromText="180" w:vertAnchor="text" w:horzAnchor="margin" w:tblpXSpec="center" w:tblpY="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891"/>
        <w:gridCol w:w="127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8"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827"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8"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827"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8"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827"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8"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827"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8"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827"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494" w:type="dxa"/>
        <w:jc w:val="center"/>
        <w:tblLayout w:type="fixed"/>
        <w:tblCellMar>
          <w:top w:w="0" w:type="dxa"/>
          <w:left w:w="108" w:type="dxa"/>
          <w:bottom w:w="0" w:type="dxa"/>
          <w:right w:w="108" w:type="dxa"/>
        </w:tblCellMar>
      </w:tblPr>
      <w:tblGrid>
        <w:gridCol w:w="456"/>
        <w:gridCol w:w="1901"/>
        <w:gridCol w:w="658"/>
        <w:gridCol w:w="4080"/>
        <w:gridCol w:w="1566"/>
        <w:gridCol w:w="833"/>
      </w:tblGrid>
      <w:tr>
        <w:tblPrEx>
          <w:tblCellMar>
            <w:top w:w="0" w:type="dxa"/>
            <w:left w:w="108" w:type="dxa"/>
            <w:bottom w:w="0" w:type="dxa"/>
            <w:right w:w="108" w:type="dxa"/>
          </w:tblCellMar>
        </w:tblPrEx>
        <w:trPr>
          <w:trHeight w:val="570" w:hRule="atLeast"/>
          <w:jc w:val="center"/>
        </w:trPr>
        <w:tc>
          <w:tcPr>
            <w:tcW w:w="456" w:type="dxa"/>
            <w:tcBorders>
              <w:top w:val="single" w:color="auto" w:sz="4" w:space="0"/>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号</w:t>
            </w:r>
          </w:p>
        </w:tc>
        <w:tc>
          <w:tcPr>
            <w:tcW w:w="1901"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分 项</w:t>
            </w:r>
          </w:p>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内 容</w:t>
            </w:r>
          </w:p>
        </w:tc>
        <w:tc>
          <w:tcPr>
            <w:tcW w:w="65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满分</w:t>
            </w:r>
          </w:p>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分值</w:t>
            </w:r>
          </w:p>
        </w:tc>
        <w:tc>
          <w:tcPr>
            <w:tcW w:w="40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评   价   标   准</w:t>
            </w:r>
          </w:p>
        </w:tc>
        <w:tc>
          <w:tcPr>
            <w:tcW w:w="1566"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履  约 率</w:t>
            </w:r>
          </w:p>
        </w:tc>
        <w:tc>
          <w:tcPr>
            <w:tcW w:w="833"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实得分</w:t>
            </w:r>
          </w:p>
        </w:tc>
      </w:tr>
      <w:tr>
        <w:tblPrEx>
          <w:tblCellMar>
            <w:top w:w="0" w:type="dxa"/>
            <w:left w:w="108" w:type="dxa"/>
            <w:bottom w:w="0" w:type="dxa"/>
            <w:right w:w="108" w:type="dxa"/>
          </w:tblCellMar>
        </w:tblPrEx>
        <w:trPr>
          <w:trHeight w:val="567"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一</w:t>
            </w:r>
          </w:p>
        </w:tc>
        <w:tc>
          <w:tcPr>
            <w:tcW w:w="190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人员和资源配备</w:t>
            </w:r>
          </w:p>
        </w:tc>
        <w:tc>
          <w:tcPr>
            <w:tcW w:w="658"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15</w:t>
            </w:r>
          </w:p>
        </w:tc>
        <w:tc>
          <w:tcPr>
            <w:tcW w:w="6479" w:type="dxa"/>
            <w:gridSpan w:val="3"/>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r>
              <w:rPr>
                <w:rFonts w:hint="eastAsia" w:ascii="黑体" w:hAnsi="宋体" w:eastAsia="黑体" w:cs="宋体"/>
                <w:color w:val="000000"/>
                <w:kern w:val="0"/>
                <w:sz w:val="24"/>
              </w:rPr>
              <w:t>　</w:t>
            </w:r>
          </w:p>
        </w:tc>
      </w:tr>
      <w:tr>
        <w:tblPrEx>
          <w:tblCellMar>
            <w:top w:w="0" w:type="dxa"/>
            <w:left w:w="108" w:type="dxa"/>
            <w:bottom w:w="0" w:type="dxa"/>
            <w:right w:w="108" w:type="dxa"/>
          </w:tblCellMar>
        </w:tblPrEx>
        <w:trPr>
          <w:trHeight w:val="60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项目经理要求</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根据项目经理是否固定，项目经理是否具有高度的责任心、良好的组织协调能力，专业的业务水平进行评判。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ind w:right="-122" w:rightChars="-58"/>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sym w:font="Wingdings 2" w:char="00A3"/>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3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其他管理人员要求</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根据项目主要管理人员是否能够按投标书的承诺到位，且具有相应的履约能力进行评判。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工程作业人员要求</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根据是否有全面系统的培训计划措施并有效实施，工程作业人员业务素质是否良好进行评判。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机械、材料</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是否按照投标文件拟定的机械、材料按项目需求及时进出施工现场进行评判。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67"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二</w:t>
            </w:r>
          </w:p>
        </w:tc>
        <w:tc>
          <w:tcPr>
            <w:tcW w:w="190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安全文明施工管理（含环境保护）</w:t>
            </w:r>
          </w:p>
        </w:tc>
        <w:tc>
          <w:tcPr>
            <w:tcW w:w="658"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25</w:t>
            </w:r>
          </w:p>
        </w:tc>
        <w:tc>
          <w:tcPr>
            <w:tcW w:w="6479" w:type="dxa"/>
            <w:gridSpan w:val="3"/>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r>
              <w:rPr>
                <w:rFonts w:hint="eastAsia" w:ascii="黑体" w:hAnsi="宋体" w:eastAsia="黑体" w:cs="宋体"/>
                <w:color w:val="000000"/>
                <w:kern w:val="0"/>
                <w:sz w:val="24"/>
              </w:rPr>
              <w:t>　</w:t>
            </w:r>
          </w:p>
        </w:tc>
      </w:tr>
      <w:tr>
        <w:trPr>
          <w:trHeight w:val="555"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文明施工</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根据项目能够严格地做到文明施工且无有效投诉情况发生进行评判。                                   </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黑体" w:hAnsi="宋体" w:eastAsia="黑体" w:cs="宋体"/>
                <w:color w:val="000000"/>
                <w:kern w:val="0"/>
                <w:sz w:val="24"/>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黑体" w:hAnsi="宋体" w:eastAsia="黑体" w:cs="宋体"/>
                <w:color w:val="000000"/>
                <w:kern w:val="0"/>
                <w:sz w:val="24"/>
              </w:rPr>
            </w:pPr>
          </w:p>
        </w:tc>
      </w:tr>
      <w:tr>
        <w:tblPrEx>
          <w:tblCellMar>
            <w:top w:w="0" w:type="dxa"/>
            <w:left w:w="108" w:type="dxa"/>
            <w:bottom w:w="0" w:type="dxa"/>
            <w:right w:w="108" w:type="dxa"/>
          </w:tblCellMar>
        </w:tblPrEx>
        <w:trPr>
          <w:trHeight w:val="401"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安全施工</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根据项目施工安全措施是否完善且未发生安全事故进行评判。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黑体" w:hAnsi="宋体" w:eastAsia="黑体" w:cs="宋体"/>
                <w:color w:val="000000"/>
                <w:kern w:val="0"/>
                <w:sz w:val="24"/>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黑体" w:hAnsi="宋体" w:eastAsia="黑体" w:cs="宋体"/>
                <w:color w:val="000000"/>
                <w:kern w:val="0"/>
                <w:sz w:val="24"/>
              </w:rPr>
            </w:pPr>
          </w:p>
        </w:tc>
      </w:tr>
      <w:tr>
        <w:tblPrEx>
          <w:tblCellMar>
            <w:top w:w="0" w:type="dxa"/>
            <w:left w:w="108" w:type="dxa"/>
            <w:bottom w:w="0" w:type="dxa"/>
            <w:right w:w="108" w:type="dxa"/>
          </w:tblCellMar>
        </w:tblPrEx>
        <w:trPr>
          <w:trHeight w:val="57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环境污染控制</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根据是否有防止施工现场水、噪音、空气、废物污染措施并能有效执行，施工现场环境良好进行评判 。                                                    </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黑体" w:hAnsi="宋体" w:eastAsia="黑体" w:cs="宋体"/>
                <w:color w:val="000000"/>
                <w:kern w:val="0"/>
                <w:sz w:val="24"/>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黑体" w:hAnsi="宋体" w:eastAsia="黑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456" w:type="dxa"/>
            <w:tcBorders>
              <w:top w:val="single" w:color="auto" w:sz="4" w:space="0"/>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三</w:t>
            </w:r>
          </w:p>
        </w:tc>
        <w:tc>
          <w:tcPr>
            <w:tcW w:w="1901"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质量管理</w:t>
            </w:r>
          </w:p>
        </w:tc>
        <w:tc>
          <w:tcPr>
            <w:tcW w:w="658"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23</w:t>
            </w:r>
          </w:p>
        </w:tc>
        <w:tc>
          <w:tcPr>
            <w:tcW w:w="6479" w:type="dxa"/>
            <w:gridSpan w:val="3"/>
            <w:tcBorders>
              <w:top w:val="single" w:color="auto" w:sz="4" w:space="0"/>
              <w:left w:val="nil"/>
              <w:bottom w:val="single" w:color="auto" w:sz="4"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r>
              <w:rPr>
                <w:rFonts w:hint="eastAsia" w:ascii="黑体" w:hAnsi="宋体" w:eastAsia="黑体" w:cs="宋体"/>
                <w:color w:val="000000"/>
                <w:kern w:val="0"/>
                <w:sz w:val="24"/>
              </w:rPr>
              <w:t>　</w:t>
            </w:r>
          </w:p>
        </w:tc>
      </w:tr>
      <w:tr>
        <w:trPr>
          <w:trHeight w:val="545" w:hRule="atLeast"/>
          <w:jc w:val="center"/>
        </w:trPr>
        <w:tc>
          <w:tcPr>
            <w:tcW w:w="456" w:type="dxa"/>
            <w:tcBorders>
              <w:top w:val="single" w:color="auto" w:sz="4" w:space="0"/>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901" w:type="dxa"/>
            <w:tcBorders>
              <w:top w:val="single" w:color="auto" w:sz="4" w:space="0"/>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施工质量</w:t>
            </w:r>
          </w:p>
        </w:tc>
        <w:tc>
          <w:tcPr>
            <w:tcW w:w="658" w:type="dxa"/>
            <w:tcBorders>
              <w:top w:val="single" w:color="auto" w:sz="4" w:space="0"/>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4080" w:type="dxa"/>
            <w:tcBorders>
              <w:top w:val="single" w:color="auto" w:sz="4" w:space="0"/>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根据承包人组织的任何一项施工验收是否能一次性验收合格进行评判。</w:t>
            </w:r>
          </w:p>
        </w:tc>
        <w:tc>
          <w:tcPr>
            <w:tcW w:w="1566" w:type="dxa"/>
            <w:tcBorders>
              <w:top w:val="single" w:color="auto" w:sz="4" w:space="0"/>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single" w:color="auto" w:sz="4" w:space="0"/>
              <w:left w:val="nil"/>
              <w:bottom w:val="single" w:color="auto" w:sz="4"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r>
              <w:rPr>
                <w:rFonts w:hint="eastAsia" w:ascii="黑体" w:hAnsi="宋体" w:eastAsia="黑体" w:cs="宋体"/>
                <w:color w:val="000000"/>
                <w:kern w:val="0"/>
                <w:sz w:val="24"/>
              </w:rPr>
              <w:t>　</w:t>
            </w:r>
          </w:p>
        </w:tc>
      </w:tr>
      <w:tr>
        <w:tblPrEx>
          <w:tblCellMar>
            <w:top w:w="0" w:type="dxa"/>
            <w:left w:w="108" w:type="dxa"/>
            <w:bottom w:w="0" w:type="dxa"/>
            <w:right w:w="108" w:type="dxa"/>
          </w:tblCellMar>
        </w:tblPrEx>
        <w:trPr>
          <w:trHeight w:val="825"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技术方案</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根据承包人是否具有相应的履行合同的技术实力， 施工总体部署、方法及程序优化，能有效解决施工管理重点、难点问题进行评判。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四</w:t>
            </w:r>
          </w:p>
        </w:tc>
        <w:tc>
          <w:tcPr>
            <w:tcW w:w="190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工期进度管理</w:t>
            </w:r>
          </w:p>
        </w:tc>
        <w:tc>
          <w:tcPr>
            <w:tcW w:w="658"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15</w:t>
            </w:r>
          </w:p>
        </w:tc>
        <w:tc>
          <w:tcPr>
            <w:tcW w:w="6479" w:type="dxa"/>
            <w:gridSpan w:val="3"/>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r>
              <w:rPr>
                <w:rFonts w:hint="eastAsia" w:ascii="黑体" w:hAnsi="宋体" w:eastAsia="黑体" w:cs="宋体"/>
                <w:color w:val="000000"/>
                <w:kern w:val="0"/>
                <w:sz w:val="24"/>
              </w:rPr>
              <w:t>　</w:t>
            </w:r>
          </w:p>
        </w:tc>
      </w:tr>
      <w:tr>
        <w:tblPrEx>
          <w:tblCellMar>
            <w:top w:w="0" w:type="dxa"/>
            <w:left w:w="108" w:type="dxa"/>
            <w:bottom w:w="0" w:type="dxa"/>
            <w:right w:w="108" w:type="dxa"/>
          </w:tblCellMar>
        </w:tblPrEx>
        <w:trPr>
          <w:trHeight w:val="573"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工期控制</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根据承包人是否能够认真主动控制项目的各阶段工期使其未超过施工合同工期进行评判。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93"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应急处理能力</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根据承包人是否在施工中有良好的应急预案，能高质高效处理例行、随时、紧急发生的事件进行评判。                                                                                                      </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67"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五</w:t>
            </w:r>
          </w:p>
        </w:tc>
        <w:tc>
          <w:tcPr>
            <w:tcW w:w="190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合约造价</w:t>
            </w:r>
          </w:p>
        </w:tc>
        <w:tc>
          <w:tcPr>
            <w:tcW w:w="658"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12</w:t>
            </w:r>
          </w:p>
        </w:tc>
        <w:tc>
          <w:tcPr>
            <w:tcW w:w="6479" w:type="dxa"/>
            <w:gridSpan w:val="3"/>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93"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造价管理</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根据承包人是否能够按合同要求办理工程变更（含签证）、工程结算等手续进行评判。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18"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造价准确性</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根据承包人是否能够计量、变更和预结算准确、实事求是且准确率在95%以上（不含95%）进行评判。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p>
        </w:tc>
      </w:tr>
      <w:tr>
        <w:trPr>
          <w:trHeight w:val="693"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财务支付</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根据承包人是否具有财务履约能力良好，能及时支付各项费用开支进行评判。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67"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六</w:t>
            </w:r>
          </w:p>
        </w:tc>
        <w:tc>
          <w:tcPr>
            <w:tcW w:w="190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配合与协调</w:t>
            </w:r>
          </w:p>
        </w:tc>
        <w:tc>
          <w:tcPr>
            <w:tcW w:w="658"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10</w:t>
            </w:r>
          </w:p>
        </w:tc>
        <w:tc>
          <w:tcPr>
            <w:tcW w:w="6479" w:type="dxa"/>
            <w:gridSpan w:val="3"/>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r>
              <w:rPr>
                <w:rFonts w:hint="eastAsia" w:ascii="黑体" w:hAnsi="宋体" w:eastAsia="黑体" w:cs="宋体"/>
                <w:color w:val="000000"/>
                <w:kern w:val="0"/>
                <w:sz w:val="24"/>
              </w:rPr>
              <w:t>　</w:t>
            </w:r>
          </w:p>
        </w:tc>
      </w:tr>
      <w:tr>
        <w:tblPrEx>
          <w:tblCellMar>
            <w:top w:w="0" w:type="dxa"/>
            <w:left w:w="108" w:type="dxa"/>
            <w:bottom w:w="0" w:type="dxa"/>
            <w:right w:w="108" w:type="dxa"/>
          </w:tblCellMar>
        </w:tblPrEx>
        <w:trPr>
          <w:trHeight w:val="54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履约准备</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xml:space="preserve">根据承包人是否能够及时地按照招标文件的要求办好履约保函并签订合同进行评判。                                            </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45"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竣工移交</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根据承包人是否能够认真主动地按合同要求办理工程竣工移交手续进行评判。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0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配合情况</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根据承包人是否能够认真主动地配合发包人、监理单位及其它相关部门的工作进行评判。</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05"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901"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总包对分包的管理</w:t>
            </w:r>
          </w:p>
        </w:tc>
        <w:tc>
          <w:tcPr>
            <w:tcW w:w="65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08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根据承包人是否能够对分包进行全面有效的管理进行判断。</w:t>
            </w:r>
          </w:p>
        </w:tc>
        <w:tc>
          <w:tcPr>
            <w:tcW w:w="156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ascii="宋体" w:hAnsi="宋体" w:cs="宋体"/>
                <w:color w:val="000000"/>
                <w:kern w:val="0"/>
                <w:sz w:val="18"/>
                <w:szCs w:val="18"/>
              </w:rPr>
              <w:t>□</w:t>
            </w:r>
            <w:r>
              <w:rPr>
                <w:rFonts w:hint="eastAsia" w:ascii="宋体" w:hAnsi="宋体" w:cs="宋体"/>
                <w:color w:val="000000"/>
                <w:kern w:val="0"/>
                <w:sz w:val="18"/>
                <w:szCs w:val="18"/>
              </w:rPr>
              <w:t>80%</w:t>
            </w:r>
          </w:p>
          <w:p>
            <w:pPr>
              <w:tabs>
                <w:tab w:val="left" w:pos="1620"/>
              </w:tabs>
              <w:snapToGrid w:val="0"/>
              <w:spacing w:line="240" w:lineRule="atLeast"/>
              <w:jc w:val="left"/>
              <w:rPr>
                <w:rFonts w:ascii="宋体" w:hAnsi="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60% </w:t>
            </w:r>
            <w:r>
              <w:rPr>
                <w:rFonts w:ascii="宋体" w:hAnsi="宋体" w:cs="宋体"/>
                <w:color w:val="000000"/>
                <w:kern w:val="0"/>
                <w:sz w:val="18"/>
                <w:szCs w:val="18"/>
              </w:rPr>
              <w:t>□</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95" w:hRule="atLeast"/>
          <w:jc w:val="center"/>
        </w:trPr>
        <w:tc>
          <w:tcPr>
            <w:tcW w:w="456" w:type="dxa"/>
            <w:tcBorders>
              <w:top w:val="nil"/>
              <w:left w:val="single" w:color="auto" w:sz="8" w:space="0"/>
              <w:bottom w:val="single" w:color="auto" w:sz="8"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七</w:t>
            </w:r>
          </w:p>
        </w:tc>
        <w:tc>
          <w:tcPr>
            <w:tcW w:w="1901" w:type="dxa"/>
            <w:tcBorders>
              <w:top w:val="nil"/>
              <w:left w:val="nil"/>
              <w:bottom w:val="single" w:color="auto" w:sz="8"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涉及直接不合格</w:t>
            </w:r>
          </w:p>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的情形</w:t>
            </w:r>
          </w:p>
        </w:tc>
        <w:tc>
          <w:tcPr>
            <w:tcW w:w="658" w:type="dxa"/>
            <w:tcBorders>
              <w:top w:val="nil"/>
              <w:left w:val="nil"/>
              <w:bottom w:val="single" w:color="auto" w:sz="8"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w:t>
            </w:r>
          </w:p>
        </w:tc>
        <w:tc>
          <w:tcPr>
            <w:tcW w:w="4080" w:type="dxa"/>
            <w:tcBorders>
              <w:top w:val="nil"/>
              <w:left w:val="nil"/>
              <w:bottom w:val="single" w:color="auto" w:sz="8" w:space="0"/>
              <w:right w:val="single" w:color="auto" w:sz="4" w:space="0"/>
            </w:tcBorders>
            <w:noWrap w:val="0"/>
            <w:vAlign w:val="center"/>
          </w:tcPr>
          <w:p>
            <w:pPr>
              <w:tabs>
                <w:tab w:val="left" w:pos="1620"/>
              </w:tabs>
              <w:snapToGrid w:val="0"/>
              <w:spacing w:line="400" w:lineRule="exact"/>
              <w:jc w:val="left"/>
              <w:rPr>
                <w:rFonts w:hint="eastAsia" w:ascii="宋体" w:hAnsi="宋体" w:cs="宋体"/>
                <w:color w:val="000000"/>
                <w:kern w:val="0"/>
                <w:sz w:val="18"/>
                <w:szCs w:val="18"/>
                <w:u w:val="single"/>
              </w:rPr>
            </w:pPr>
            <w:r>
              <w:rPr>
                <w:rFonts w:hint="eastAsia" w:ascii="宋体" w:hAnsi="宋体" w:cs="宋体"/>
                <w:color w:val="000000"/>
                <w:kern w:val="0"/>
                <w:sz w:val="18"/>
                <w:szCs w:val="18"/>
              </w:rPr>
              <w:t>承包人涉及办法第十四条第（    ）项情形，发生</w:t>
            </w:r>
            <w:r>
              <w:rPr>
                <w:rFonts w:hint="eastAsia" w:ascii="宋体" w:hAnsi="宋体" w:cs="宋体"/>
                <w:color w:val="000000"/>
                <w:kern w:val="0"/>
                <w:sz w:val="18"/>
                <w:szCs w:val="18"/>
                <w:u w:val="single"/>
              </w:rPr>
              <w:t xml:space="preserve">               </w:t>
            </w:r>
          </w:p>
          <w:p>
            <w:pPr>
              <w:tabs>
                <w:tab w:val="left" w:pos="1620"/>
              </w:tabs>
              <w:snapToGrid w:val="0"/>
              <w:spacing w:line="400" w:lineRule="atLeast"/>
              <w:jc w:val="left"/>
              <w:rPr>
                <w:rFonts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566" w:type="dxa"/>
            <w:tcBorders>
              <w:top w:val="nil"/>
              <w:left w:val="nil"/>
              <w:bottom w:val="single" w:color="auto" w:sz="8"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w:t>
            </w:r>
          </w:p>
        </w:tc>
        <w:tc>
          <w:tcPr>
            <w:tcW w:w="833" w:type="dxa"/>
            <w:tcBorders>
              <w:top w:val="nil"/>
              <w:left w:val="nil"/>
              <w:bottom w:val="single" w:color="auto" w:sz="8" w:space="0"/>
              <w:right w:val="single" w:color="auto" w:sz="8" w:space="0"/>
            </w:tcBorders>
            <w:noWrap w:val="0"/>
            <w:vAlign w:val="center"/>
          </w:tcPr>
          <w:p>
            <w:pPr>
              <w:tabs>
                <w:tab w:val="left" w:pos="1620"/>
              </w:tabs>
              <w:snapToGrid w:val="0"/>
              <w:spacing w:line="240" w:lineRule="atLeast"/>
              <w:jc w:val="left"/>
              <w:rPr>
                <w:rFonts w:ascii="黑体" w:hAnsi="宋体" w:eastAsia="黑体" w:cs="宋体"/>
                <w:color w:val="000000"/>
                <w:kern w:val="0"/>
                <w:sz w:val="24"/>
              </w:rPr>
            </w:pPr>
          </w:p>
        </w:tc>
      </w:tr>
      <w:tr>
        <w:tblPrEx>
          <w:tblCellMar>
            <w:top w:w="0" w:type="dxa"/>
            <w:left w:w="108" w:type="dxa"/>
            <w:bottom w:w="0" w:type="dxa"/>
            <w:right w:w="108" w:type="dxa"/>
          </w:tblCellMar>
        </w:tblPrEx>
        <w:trPr>
          <w:trHeight w:val="680" w:hRule="atLeast"/>
          <w:jc w:val="center"/>
        </w:trPr>
        <w:tc>
          <w:tcPr>
            <w:tcW w:w="456" w:type="dxa"/>
            <w:tcBorders>
              <w:top w:val="nil"/>
              <w:left w:val="single" w:color="auto" w:sz="8" w:space="0"/>
              <w:bottom w:val="single" w:color="auto" w:sz="4" w:space="0"/>
              <w:right w:val="single" w:color="auto" w:sz="4" w:space="0"/>
            </w:tcBorders>
            <w:noWrap w:val="0"/>
            <w:vAlign w:val="center"/>
          </w:tcPr>
          <w:p>
            <w:pPr>
              <w:tabs>
                <w:tab w:val="left" w:pos="1620"/>
              </w:tabs>
              <w:snapToGrid w:val="0"/>
              <w:spacing w:line="240" w:lineRule="atLeast"/>
              <w:jc w:val="center"/>
              <w:rPr>
                <w:rFonts w:ascii="黑体" w:hAnsi="宋体" w:eastAsia="黑体" w:cs="宋体"/>
                <w:color w:val="000000"/>
                <w:kern w:val="0"/>
                <w:sz w:val="24"/>
              </w:rPr>
            </w:pPr>
            <w:r>
              <w:rPr>
                <w:rFonts w:hint="eastAsia" w:ascii="黑体" w:hAnsi="宋体" w:eastAsia="黑体" w:cs="宋体"/>
                <w:color w:val="000000"/>
                <w:kern w:val="0"/>
                <w:sz w:val="24"/>
              </w:rPr>
              <w:t>　</w:t>
            </w:r>
          </w:p>
        </w:tc>
        <w:tc>
          <w:tcPr>
            <w:tcW w:w="190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合  计</w:t>
            </w:r>
          </w:p>
        </w:tc>
        <w:tc>
          <w:tcPr>
            <w:tcW w:w="658"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100</w:t>
            </w:r>
          </w:p>
        </w:tc>
        <w:tc>
          <w:tcPr>
            <w:tcW w:w="5646" w:type="dxa"/>
            <w:gridSpan w:val="2"/>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　</w:t>
            </w:r>
          </w:p>
        </w:tc>
        <w:tc>
          <w:tcPr>
            <w:tcW w:w="833" w:type="dxa"/>
            <w:tcBorders>
              <w:top w:val="nil"/>
              <w:left w:val="nil"/>
              <w:bottom w:val="single" w:color="auto" w:sz="4" w:space="0"/>
              <w:right w:val="single" w:color="auto" w:sz="8" w:space="0"/>
            </w:tcBorders>
            <w:noWrap w:val="0"/>
            <w:vAlign w:val="center"/>
          </w:tcPr>
          <w:p>
            <w:pPr>
              <w:tabs>
                <w:tab w:val="left" w:pos="1620"/>
              </w:tabs>
              <w:snapToGrid w:val="0"/>
              <w:spacing w:line="240" w:lineRule="atLeast"/>
              <w:jc w:val="left"/>
              <w:rPr>
                <w:rFonts w:hint="eastAsia" w:ascii="宋体" w:hAnsi="宋体" w:cs="宋体"/>
                <w:b/>
                <w:color w:val="000000"/>
                <w:kern w:val="0"/>
                <w:szCs w:val="21"/>
              </w:rPr>
            </w:pPr>
            <w:r>
              <w:rPr>
                <w:rFonts w:hint="eastAsia" w:ascii="宋体" w:hAnsi="宋体" w:cs="宋体"/>
                <w:b/>
                <w:color w:val="000000"/>
                <w:szCs w:val="21"/>
                <w:u w:val="single"/>
              </w:rPr>
              <w:t xml:space="preserve">    </w:t>
            </w:r>
            <w:r>
              <w:rPr>
                <w:rFonts w:hint="eastAsia" w:ascii="宋体" w:hAnsi="宋体" w:cs="宋体"/>
                <w:b/>
                <w:color w:val="000000"/>
                <w:szCs w:val="21"/>
              </w:rPr>
              <w:t>分</w:t>
            </w:r>
          </w:p>
        </w:tc>
      </w:tr>
      <w:tr>
        <w:trPr>
          <w:trHeight w:val="525" w:hRule="atLeast"/>
          <w:jc w:val="center"/>
        </w:trPr>
        <w:tc>
          <w:tcPr>
            <w:tcW w:w="9494" w:type="dxa"/>
            <w:gridSpan w:val="6"/>
            <w:tcBorders>
              <w:top w:val="single" w:color="auto" w:sz="4" w:space="0"/>
              <w:left w:val="single" w:color="auto" w:sz="8" w:space="0"/>
              <w:bottom w:val="single" w:color="auto" w:sz="8" w:space="0"/>
              <w:right w:val="single" w:color="auto" w:sz="8" w:space="0"/>
            </w:tcBorders>
            <w:noWrap w:val="0"/>
            <w:vAlign w:val="center"/>
          </w:tcPr>
          <w:p>
            <w:pPr>
              <w:spacing w:line="240" w:lineRule="atLeast"/>
              <w:rPr>
                <w:rFonts w:hint="eastAsia" w:ascii="宋体" w:hAnsi="宋体" w:cs="宋体"/>
                <w:color w:val="000000"/>
                <w:kern w:val="0"/>
                <w:sz w:val="18"/>
                <w:szCs w:val="18"/>
              </w:rPr>
            </w:pPr>
            <w:r>
              <w:rPr>
                <w:rFonts w:hint="eastAsia" w:ascii="宋体" w:hAnsi="宋体" w:cs="宋体"/>
                <w:color w:val="000000"/>
                <w:kern w:val="0"/>
                <w:sz w:val="18"/>
                <w:szCs w:val="18"/>
              </w:rPr>
              <w:t>注：</w:t>
            </w:r>
          </w:p>
          <w:p>
            <w:pPr>
              <w:spacing w:line="240" w:lineRule="atLeas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1、发包人根据承包人合同履行情况确定承包人的履约率，履约率分为100%、80%、60%、30%、0%等五个级别，单项二级指标实际得分：二级指标权重满分值*履约率=实得分。</w:t>
            </w:r>
          </w:p>
          <w:p>
            <w:pPr>
              <w:spacing w:line="240" w:lineRule="atLeas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olor w:val="000000"/>
                <w:sz w:val="18"/>
                <w:szCs w:val="18"/>
              </w:rPr>
              <w:t>发包人可结合其工程特点和具体要求，增加、调整、细化二级指标具体评分指标，制定评分表，但二级指标权重总分不得超过该项一级指标权重总分。</w:t>
            </w:r>
          </w:p>
        </w:tc>
      </w:tr>
    </w:tbl>
    <w:p>
      <w:pPr>
        <w:pStyle w:val="6"/>
        <w:jc w:val="center"/>
        <w:rPr>
          <w:rFonts w:ascii="黑体" w:hAnsi="宋体" w:eastAsia="黑体" w:cs="宋体"/>
          <w:bCs/>
          <w:color w:val="000000"/>
          <w:kern w:val="0"/>
          <w:sz w:val="24"/>
        </w:rPr>
      </w:pPr>
    </w:p>
    <w:p>
      <w:pPr>
        <w:jc w:val="left"/>
        <w:rPr>
          <w:rFonts w:ascii="仿宋" w:hAnsi="仿宋" w:eastAsia="仿宋"/>
          <w:color w:val="000000"/>
          <w:sz w:val="32"/>
          <w:szCs w:val="32"/>
        </w:rPr>
      </w:pPr>
    </w:p>
    <w:p>
      <w:pPr>
        <w:widowControl/>
        <w:jc w:val="center"/>
        <w:rPr>
          <w:rFonts w:hint="eastAsia" w:ascii="宋体" w:hAnsi="宋体" w:cs="宋体"/>
          <w:bCs/>
          <w:color w:val="000000"/>
          <w:kern w:val="0"/>
          <w:sz w:val="36"/>
          <w:szCs w:val="36"/>
        </w:rPr>
      </w:pPr>
      <w:r>
        <w:rPr>
          <w:rFonts w:ascii="黑体" w:hAnsi="宋体" w:eastAsia="黑体" w:cs="宋体"/>
          <w:bCs/>
          <w:color w:val="000000"/>
          <w:kern w:val="0"/>
          <w:sz w:val="32"/>
          <w:szCs w:val="32"/>
        </w:rPr>
        <w:br w:type="page"/>
      </w:r>
      <w:r>
        <w:rPr>
          <w:rFonts w:hint="eastAsia" w:ascii="宋体" w:hAnsi="宋体" w:cs="宋体"/>
          <w:bCs/>
          <w:color w:val="000000"/>
          <w:kern w:val="0"/>
          <w:sz w:val="36"/>
          <w:szCs w:val="36"/>
        </w:rPr>
        <w:t>深圳市罗湖区建筑市场主体履约评价表(监理)</w:t>
      </w:r>
    </w:p>
    <w:tbl>
      <w:tblPr>
        <w:tblStyle w:val="14"/>
        <w:tblpPr w:leftFromText="180" w:rightFromText="180" w:vertAnchor="text" w:horzAnchor="margin" w:tblpXSpec="center" w:tblpY="1"/>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891"/>
        <w:gridCol w:w="127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5"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827"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5"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827"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5"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827"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5"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827"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5"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827"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478" w:type="dxa"/>
        <w:jc w:val="center"/>
        <w:tblLayout w:type="fixed"/>
        <w:tblCellMar>
          <w:top w:w="0" w:type="dxa"/>
          <w:left w:w="108" w:type="dxa"/>
          <w:bottom w:w="0" w:type="dxa"/>
          <w:right w:w="108" w:type="dxa"/>
        </w:tblCellMar>
      </w:tblPr>
      <w:tblGrid>
        <w:gridCol w:w="437"/>
        <w:gridCol w:w="1856"/>
        <w:gridCol w:w="661"/>
        <w:gridCol w:w="4146"/>
        <w:gridCol w:w="1548"/>
        <w:gridCol w:w="830"/>
      </w:tblGrid>
      <w:tr>
        <w:tblPrEx>
          <w:tblCellMar>
            <w:top w:w="0" w:type="dxa"/>
            <w:left w:w="108" w:type="dxa"/>
            <w:bottom w:w="0" w:type="dxa"/>
            <w:right w:w="108" w:type="dxa"/>
          </w:tblCellMar>
        </w:tblPrEx>
        <w:trPr>
          <w:trHeight w:val="510" w:hRule="atLeast"/>
          <w:jc w:val="center"/>
        </w:trPr>
        <w:tc>
          <w:tcPr>
            <w:tcW w:w="437" w:type="dxa"/>
            <w:tcBorders>
              <w:top w:val="single" w:color="auto" w:sz="8" w:space="0"/>
              <w:left w:val="single" w:color="auto" w:sz="8" w:space="0"/>
              <w:bottom w:val="nil"/>
              <w:right w:val="single" w:color="auto" w:sz="4" w:space="0"/>
            </w:tcBorders>
            <w:noWrap w:val="0"/>
            <w:vAlign w:val="center"/>
          </w:tcPr>
          <w:p>
            <w:pPr>
              <w:tabs>
                <w:tab w:val="left" w:pos="1620"/>
              </w:tabs>
              <w:snapToGrid w:val="0"/>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856" w:type="dxa"/>
            <w:tcBorders>
              <w:top w:val="single" w:color="auto" w:sz="8" w:space="0"/>
              <w:left w:val="nil"/>
              <w:bottom w:val="single" w:color="auto" w:sz="4" w:space="0"/>
              <w:right w:val="single" w:color="auto" w:sz="4" w:space="0"/>
            </w:tcBorders>
            <w:noWrap w:val="0"/>
            <w:vAlign w:val="center"/>
          </w:tcPr>
          <w:p>
            <w:pPr>
              <w:tabs>
                <w:tab w:val="left" w:pos="1620"/>
              </w:tabs>
              <w:snapToGrid w:val="0"/>
              <w:jc w:val="center"/>
              <w:rPr>
                <w:rFonts w:ascii="宋体" w:hAnsi="宋体" w:cs="宋体"/>
                <w:b/>
                <w:bCs/>
                <w:color w:val="000000"/>
                <w:kern w:val="0"/>
                <w:szCs w:val="21"/>
              </w:rPr>
            </w:pPr>
            <w:r>
              <w:rPr>
                <w:rFonts w:hint="eastAsia" w:ascii="宋体" w:hAnsi="宋体" w:cs="宋体"/>
                <w:b/>
                <w:bCs/>
                <w:color w:val="000000"/>
                <w:kern w:val="0"/>
                <w:szCs w:val="21"/>
              </w:rPr>
              <w:t>分 项 内 容</w:t>
            </w:r>
          </w:p>
        </w:tc>
        <w:tc>
          <w:tcPr>
            <w:tcW w:w="661" w:type="dxa"/>
            <w:tcBorders>
              <w:top w:val="single" w:color="auto" w:sz="8" w:space="0"/>
              <w:left w:val="nil"/>
              <w:bottom w:val="single" w:color="auto" w:sz="4" w:space="0"/>
              <w:right w:val="single" w:color="auto" w:sz="4" w:space="0"/>
            </w:tcBorders>
            <w:noWrap w:val="0"/>
            <w:vAlign w:val="center"/>
          </w:tcPr>
          <w:p>
            <w:pPr>
              <w:tabs>
                <w:tab w:val="left" w:pos="1620"/>
              </w:tabs>
              <w:snapToGrid w:val="0"/>
              <w:jc w:val="center"/>
              <w:rPr>
                <w:rFonts w:ascii="宋体" w:hAnsi="宋体" w:cs="宋体"/>
                <w:b/>
                <w:bCs/>
                <w:color w:val="000000"/>
                <w:kern w:val="0"/>
                <w:szCs w:val="21"/>
              </w:rPr>
            </w:pPr>
            <w:r>
              <w:rPr>
                <w:rFonts w:hint="eastAsia" w:ascii="宋体" w:hAnsi="宋体" w:cs="宋体"/>
                <w:b/>
                <w:bCs/>
                <w:color w:val="000000"/>
                <w:kern w:val="0"/>
                <w:szCs w:val="21"/>
              </w:rPr>
              <w:t>满分分值</w:t>
            </w:r>
          </w:p>
        </w:tc>
        <w:tc>
          <w:tcPr>
            <w:tcW w:w="4146" w:type="dxa"/>
            <w:tcBorders>
              <w:top w:val="single" w:color="auto" w:sz="8" w:space="0"/>
              <w:left w:val="nil"/>
              <w:bottom w:val="single" w:color="auto" w:sz="4" w:space="0"/>
              <w:right w:val="single" w:color="auto" w:sz="4" w:space="0"/>
            </w:tcBorders>
            <w:noWrap w:val="0"/>
            <w:vAlign w:val="center"/>
          </w:tcPr>
          <w:p>
            <w:pPr>
              <w:tabs>
                <w:tab w:val="left" w:pos="1620"/>
              </w:tabs>
              <w:snapToGrid w:val="0"/>
              <w:jc w:val="center"/>
              <w:rPr>
                <w:rFonts w:ascii="宋体" w:hAnsi="宋体" w:cs="宋体"/>
                <w:b/>
                <w:bCs/>
                <w:color w:val="000000"/>
                <w:kern w:val="0"/>
                <w:szCs w:val="21"/>
              </w:rPr>
            </w:pPr>
            <w:r>
              <w:rPr>
                <w:rFonts w:hint="eastAsia" w:ascii="宋体" w:hAnsi="宋体" w:cs="宋体"/>
                <w:b/>
                <w:bCs/>
                <w:color w:val="000000"/>
                <w:kern w:val="0"/>
                <w:szCs w:val="21"/>
              </w:rPr>
              <w:t>评     价     标     准</w:t>
            </w:r>
          </w:p>
        </w:tc>
        <w:tc>
          <w:tcPr>
            <w:tcW w:w="1548" w:type="dxa"/>
            <w:tcBorders>
              <w:top w:val="single" w:color="auto" w:sz="8" w:space="0"/>
              <w:left w:val="nil"/>
              <w:bottom w:val="single" w:color="auto" w:sz="4" w:space="0"/>
              <w:right w:val="single" w:color="auto" w:sz="4" w:space="0"/>
            </w:tcBorders>
            <w:noWrap w:val="0"/>
            <w:vAlign w:val="center"/>
          </w:tcPr>
          <w:p>
            <w:pPr>
              <w:tabs>
                <w:tab w:val="left" w:pos="1620"/>
              </w:tabs>
              <w:snapToGrid w:val="0"/>
              <w:ind w:left="-105" w:leftChars="-50" w:right="-105" w:rightChars="-50"/>
              <w:jc w:val="center"/>
              <w:rPr>
                <w:rFonts w:hint="eastAsia" w:ascii="宋体" w:hAnsi="宋体" w:cs="宋体"/>
                <w:b/>
                <w:bCs/>
                <w:color w:val="000000"/>
                <w:kern w:val="0"/>
                <w:szCs w:val="21"/>
              </w:rPr>
            </w:pPr>
            <w:r>
              <w:rPr>
                <w:rFonts w:hint="eastAsia" w:ascii="宋体" w:hAnsi="宋体" w:cs="宋体"/>
                <w:b/>
                <w:bCs/>
                <w:color w:val="000000"/>
                <w:kern w:val="0"/>
                <w:szCs w:val="21"/>
              </w:rPr>
              <w:t>履  约  率</w:t>
            </w:r>
          </w:p>
        </w:tc>
        <w:tc>
          <w:tcPr>
            <w:tcW w:w="830" w:type="dxa"/>
            <w:tcBorders>
              <w:top w:val="single" w:color="auto" w:sz="4" w:space="0"/>
              <w:left w:val="nil"/>
              <w:bottom w:val="single" w:color="auto" w:sz="4" w:space="0"/>
              <w:right w:val="single" w:color="auto" w:sz="4" w:space="0"/>
            </w:tcBorders>
            <w:noWrap w:val="0"/>
            <w:vAlign w:val="center"/>
          </w:tcPr>
          <w:p>
            <w:pPr>
              <w:tabs>
                <w:tab w:val="left" w:pos="1620"/>
              </w:tabs>
              <w:snapToGrid w:val="0"/>
              <w:ind w:left="-105" w:leftChars="-50" w:right="-105" w:rightChars="-50"/>
              <w:jc w:val="center"/>
              <w:rPr>
                <w:rFonts w:ascii="宋体" w:hAnsi="宋体" w:cs="宋体"/>
                <w:b/>
                <w:bCs/>
                <w:color w:val="000000"/>
                <w:kern w:val="0"/>
                <w:szCs w:val="21"/>
              </w:rPr>
            </w:pPr>
            <w:r>
              <w:rPr>
                <w:rFonts w:hint="eastAsia" w:ascii="宋体" w:hAnsi="宋体" w:cs="宋体"/>
                <w:b/>
                <w:bCs/>
                <w:color w:val="000000"/>
                <w:kern w:val="0"/>
                <w:szCs w:val="21"/>
              </w:rPr>
              <w:t>实得分</w:t>
            </w:r>
          </w:p>
        </w:tc>
      </w:tr>
      <w:tr>
        <w:tblPrEx>
          <w:tblCellMar>
            <w:top w:w="0" w:type="dxa"/>
            <w:left w:w="108" w:type="dxa"/>
            <w:bottom w:w="0" w:type="dxa"/>
            <w:right w:w="108" w:type="dxa"/>
          </w:tblCellMar>
        </w:tblPrEx>
        <w:trPr>
          <w:trHeight w:val="567" w:hRule="atLeast"/>
          <w:jc w:val="center"/>
        </w:trPr>
        <w:tc>
          <w:tcPr>
            <w:tcW w:w="437" w:type="dxa"/>
            <w:tcBorders>
              <w:top w:val="single" w:color="auto" w:sz="4" w:space="0"/>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一</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人员和资源配备</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24</w:t>
            </w:r>
          </w:p>
        </w:tc>
        <w:tc>
          <w:tcPr>
            <w:tcW w:w="6524" w:type="dxa"/>
            <w:gridSpan w:val="3"/>
            <w:tcBorders>
              <w:top w:val="nil"/>
              <w:left w:val="nil"/>
              <w:bottom w:val="single" w:color="auto" w:sz="4" w:space="0"/>
              <w:right w:val="single" w:color="auto" w:sz="4" w:space="0"/>
            </w:tcBorders>
            <w:noWrap w:val="0"/>
            <w:vAlign w:val="center"/>
          </w:tcPr>
          <w:p>
            <w:pPr>
              <w:tabs>
                <w:tab w:val="left" w:pos="1620"/>
              </w:tabs>
              <w:snapToGrid w:val="0"/>
              <w:jc w:val="left"/>
              <w:rPr>
                <w:rFonts w:ascii="黑体" w:hAnsi="宋体" w:eastAsia="黑体" w:cs="宋体"/>
                <w:bCs/>
                <w:color w:val="000000"/>
                <w:kern w:val="0"/>
                <w:sz w:val="24"/>
              </w:rPr>
            </w:pPr>
            <w:r>
              <w:rPr>
                <w:rFonts w:hint="eastAsia" w:ascii="黑体" w:hAnsi="宋体" w:eastAsia="黑体" w:cs="宋体"/>
                <w:bCs/>
                <w:color w:val="000000"/>
                <w:kern w:val="0"/>
                <w:sz w:val="24"/>
              </w:rPr>
              <w:t>　</w:t>
            </w:r>
          </w:p>
        </w:tc>
      </w:tr>
      <w:tr>
        <w:trPr>
          <w:trHeight w:val="705"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项目总监要求</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根据项目总监是否常驻现场且该总监具有高度责任心、良好的组织协调能力和专业的业务水平进行评判。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57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专业配置要求</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根据承包人配备的监理人员的专业是否满足监理合同要求且各专业人员保持稳定进行评判。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7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人员数量要求</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根据承包人是否配备的监理人员数量是否满足合同及监理工作的实际要求并能及时到位，人员调整得到业主的认可等情况进行评判。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85"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检验设备的配置</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根据承包人是否按招标文件及监理合同配置检验设备且是否满足现场施工要求进行评判。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宋体" w:hAnsi="宋体" w:cs="宋体"/>
                <w:color w:val="000000"/>
                <w:kern w:val="0"/>
                <w:sz w:val="18"/>
                <w:szCs w:val="18"/>
              </w:rPr>
            </w:pPr>
          </w:p>
        </w:tc>
      </w:tr>
      <w:tr>
        <w:trPr>
          <w:trHeight w:val="567"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二</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安全文明施工管理（含环境保护）</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524" w:type="dxa"/>
            <w:gridSpan w:val="3"/>
            <w:tcBorders>
              <w:top w:val="nil"/>
              <w:left w:val="nil"/>
              <w:bottom w:val="single" w:color="auto" w:sz="4" w:space="0"/>
              <w:right w:val="single" w:color="auto" w:sz="4" w:space="0"/>
            </w:tcBorders>
            <w:noWrap w:val="0"/>
            <w:vAlign w:val="center"/>
          </w:tcPr>
          <w:p>
            <w:pPr>
              <w:tabs>
                <w:tab w:val="left" w:pos="1620"/>
              </w:tabs>
              <w:snapToGrid w:val="0"/>
              <w:jc w:val="left"/>
              <w:rPr>
                <w:rFonts w:ascii="黑体" w:hAnsi="宋体" w:eastAsia="黑体" w:cs="宋体"/>
                <w:bCs/>
                <w:color w:val="000000"/>
                <w:kern w:val="0"/>
                <w:sz w:val="24"/>
              </w:rPr>
            </w:pPr>
            <w:r>
              <w:rPr>
                <w:rFonts w:hint="eastAsia" w:ascii="黑体" w:hAnsi="宋体" w:eastAsia="黑体" w:cs="宋体"/>
                <w:bCs/>
                <w:color w:val="000000"/>
                <w:kern w:val="0"/>
                <w:sz w:val="24"/>
              </w:rPr>
              <w:t>　</w:t>
            </w:r>
          </w:p>
        </w:tc>
      </w:tr>
      <w:tr>
        <w:trPr>
          <w:trHeight w:val="155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 w:val="22"/>
              </w:rPr>
            </w:pPr>
            <w:r>
              <w:rPr>
                <w:rFonts w:hint="eastAsia" w:ascii="宋体" w:hAnsi="宋体" w:cs="宋体"/>
                <w:color w:val="000000"/>
                <w:kern w:val="0"/>
                <w:sz w:val="18"/>
                <w:szCs w:val="18"/>
              </w:rPr>
              <w:t>5</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安全生产监督管理</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根据承包人是否能够根据监理合同的要求进行安全监理管理， 监理工程师能否够严格地依照有关法律、法规对工程安全实施监理并承担监理责任；对中型项目和危险性较大分部分项工程，编制安全监理方法和控制要点，能否监督施工企业按照施工组织设计中的安全技术措施和安全专项施工方案组织施工，能否及时制止违规施工作业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黑体" w:hAnsi="宋体" w:eastAsia="黑体" w:cs="宋体"/>
                <w:bCs/>
                <w:color w:val="000000"/>
                <w:kern w:val="0"/>
                <w:sz w:val="24"/>
              </w:rPr>
            </w:pPr>
          </w:p>
        </w:tc>
      </w:tr>
      <w:tr>
        <w:tblPrEx>
          <w:tblCellMar>
            <w:top w:w="0" w:type="dxa"/>
            <w:left w:w="108" w:type="dxa"/>
            <w:bottom w:w="0" w:type="dxa"/>
            <w:right w:w="108" w:type="dxa"/>
          </w:tblCellMar>
        </w:tblPrEx>
        <w:trPr>
          <w:trHeight w:val="66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文明施工监督管理</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14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根据承包人是否有控制项目文明施工的措施，能否够严格督促施工企业做到文明施工且无有效投诉情况发生进行评判。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黑体" w:hAnsi="宋体" w:eastAsia="黑体" w:cs="宋体"/>
                <w:bCs/>
                <w:color w:val="000000"/>
                <w:kern w:val="0"/>
                <w:sz w:val="24"/>
              </w:rPr>
            </w:pPr>
          </w:p>
        </w:tc>
      </w:tr>
      <w:tr>
        <w:tblPrEx>
          <w:tblCellMar>
            <w:top w:w="0" w:type="dxa"/>
            <w:left w:w="108" w:type="dxa"/>
            <w:bottom w:w="0" w:type="dxa"/>
            <w:right w:w="108" w:type="dxa"/>
          </w:tblCellMar>
        </w:tblPrEx>
        <w:trPr>
          <w:trHeight w:val="855"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环境污染控制管理</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146"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根据承包人是否有防止施工现场水、噪音、空气、废物污染措施并督促施工企业能有效执行，施工现场环境是否良好进行评判。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黑体" w:hAnsi="宋体" w:eastAsia="黑体" w:cs="宋体"/>
                <w:bCs/>
                <w:color w:val="000000"/>
                <w:kern w:val="0"/>
                <w:sz w:val="24"/>
              </w:rPr>
            </w:pPr>
          </w:p>
        </w:tc>
      </w:tr>
      <w:tr>
        <w:trPr>
          <w:trHeight w:val="567"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三</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质量控制</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524" w:type="dxa"/>
            <w:gridSpan w:val="3"/>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黑体" w:hAnsi="宋体" w:eastAsia="黑体" w:cs="宋体"/>
                <w:bCs/>
                <w:color w:val="000000"/>
                <w:kern w:val="0"/>
                <w:sz w:val="24"/>
              </w:rPr>
            </w:pPr>
          </w:p>
        </w:tc>
      </w:tr>
      <w:tr>
        <w:trPr>
          <w:trHeight w:val="615"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施工准备阶段监理</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根据承包人能否够认真主动地完成监理合同约定的施工准备阶段各项监理工作进行评判。  </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68"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工程质量控制</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根据承包人的监理质量是否符合监理合同的要求， 监理工程师能否够严格地依照有关法律、法规、技术标准以及设计文件、建设工程承包合同和监理合同，对工程施工质量实施有效监理并对施工质量尽到监理责任进行评判。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1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资料管理</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根据承包人能否认真及时地按照监理合同要求做好监理记录、监理月报和各种档案资料的管理工作进行评判。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ascii="宋体" w:hAnsi="宋体" w:cs="宋体"/>
                <w:color w:val="000000"/>
                <w:kern w:val="0"/>
                <w:sz w:val="18"/>
                <w:szCs w:val="18"/>
              </w:rPr>
              <w:t>□</w:t>
            </w:r>
            <w:r>
              <w:rPr>
                <w:rFonts w:hint="eastAsia" w:ascii="宋体" w:hAnsi="宋体" w:cs="宋体"/>
                <w:color w:val="000000"/>
                <w:kern w:val="0"/>
                <w:sz w:val="18"/>
                <w:szCs w:val="18"/>
              </w:rPr>
              <w:t xml:space="preserve">100% </w:t>
            </w:r>
            <w:r>
              <w:rPr>
                <w:rFonts w:hint="eastAsia" w:ascii="宋体" w:hAnsi="宋体" w:eastAsia="宋体" w:cs="宋体"/>
                <w:color w:val="000000"/>
                <w:kern w:val="0"/>
                <w:sz w:val="18"/>
                <w:szCs w:val="18"/>
              </w:rPr>
              <w:t xml:space="preserve"> □80%</w:t>
            </w:r>
          </w:p>
          <w:p>
            <w:pPr>
              <w:tabs>
                <w:tab w:val="left" w:pos="1620"/>
              </w:tabs>
              <w:snapToGrid w:val="0"/>
              <w:spacing w:line="240" w:lineRule="atLeast"/>
              <w:ind w:right="-128" w:rightChars="-61"/>
              <w:jc w:val="left"/>
              <w:rPr>
                <w:rFonts w:ascii="宋体" w:hAnsi="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hint="eastAsia" w:ascii="宋体" w:hAnsi="宋体" w:cs="宋体"/>
                <w:color w:val="000000"/>
                <w:kern w:val="0"/>
                <w:sz w:val="18"/>
                <w:szCs w:val="18"/>
              </w:rPr>
            </w:pPr>
          </w:p>
        </w:tc>
      </w:tr>
      <w:tr>
        <w:trPr>
          <w:trHeight w:val="567" w:hRule="atLeast"/>
          <w:jc w:val="center"/>
        </w:trPr>
        <w:tc>
          <w:tcPr>
            <w:tcW w:w="437" w:type="dxa"/>
            <w:tcBorders>
              <w:top w:val="single" w:color="auto" w:sz="4" w:space="0"/>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四</w:t>
            </w:r>
          </w:p>
        </w:tc>
        <w:tc>
          <w:tcPr>
            <w:tcW w:w="1856"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进度控制</w:t>
            </w:r>
          </w:p>
        </w:tc>
        <w:tc>
          <w:tcPr>
            <w:tcW w:w="661"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8</w:t>
            </w:r>
          </w:p>
        </w:tc>
        <w:tc>
          <w:tcPr>
            <w:tcW w:w="6524" w:type="dxa"/>
            <w:gridSpan w:val="3"/>
            <w:tcBorders>
              <w:top w:val="single" w:color="auto" w:sz="4" w:space="0"/>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736" w:hRule="atLeast"/>
          <w:jc w:val="center"/>
        </w:trPr>
        <w:tc>
          <w:tcPr>
            <w:tcW w:w="437" w:type="dxa"/>
            <w:tcBorders>
              <w:top w:val="single" w:color="auto" w:sz="4" w:space="0"/>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856"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进度控制</w:t>
            </w:r>
          </w:p>
        </w:tc>
        <w:tc>
          <w:tcPr>
            <w:tcW w:w="661"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4146" w:type="dxa"/>
            <w:tcBorders>
              <w:top w:val="single" w:color="auto" w:sz="4" w:space="0"/>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根据承包人能否认真主动地控制项目的各阶段工期使其未超过施工合同工期进行评判。</w:t>
            </w:r>
          </w:p>
        </w:tc>
        <w:tc>
          <w:tcPr>
            <w:tcW w:w="1548" w:type="dxa"/>
            <w:tcBorders>
              <w:top w:val="single" w:color="auto" w:sz="4" w:space="0"/>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ascii="宋体" w:hAnsi="宋体" w:cs="宋体"/>
                <w:color w:val="000000"/>
                <w:kern w:val="0"/>
                <w:sz w:val="18"/>
                <w:szCs w:val="18"/>
              </w:rPr>
            </w:pPr>
            <w:r>
              <w:rPr>
                <w:rFonts w:hint="eastAsia" w:ascii="宋体" w:hAnsi="宋体" w:eastAsia="宋体" w:cs="宋体"/>
                <w:color w:val="000000"/>
                <w:kern w:val="0"/>
                <w:sz w:val="18"/>
                <w:szCs w:val="18"/>
              </w:rPr>
              <w:t>□60% □</w:t>
            </w:r>
            <w:r>
              <w:rPr>
                <w:rFonts w:hint="eastAsia" w:ascii="宋体" w:hAnsi="宋体" w:cs="宋体"/>
                <w:color w:val="000000"/>
                <w:kern w:val="0"/>
                <w:sz w:val="18"/>
                <w:szCs w:val="18"/>
              </w:rPr>
              <w:t xml:space="preserve">30% </w:t>
            </w:r>
            <w:r>
              <w:rPr>
                <w:rFonts w:ascii="宋体" w:hAnsi="宋体" w:cs="宋体"/>
                <w:color w:val="000000"/>
                <w:kern w:val="0"/>
                <w:sz w:val="18"/>
                <w:szCs w:val="18"/>
              </w:rPr>
              <w:t>□</w:t>
            </w:r>
            <w:r>
              <w:rPr>
                <w:rFonts w:hint="eastAsia" w:ascii="宋体" w:hAnsi="宋体" w:cs="宋体"/>
                <w:color w:val="000000"/>
                <w:kern w:val="0"/>
                <w:sz w:val="18"/>
                <w:szCs w:val="18"/>
              </w:rPr>
              <w:t>0%</w:t>
            </w:r>
          </w:p>
        </w:tc>
        <w:tc>
          <w:tcPr>
            <w:tcW w:w="830" w:type="dxa"/>
            <w:tcBorders>
              <w:top w:val="single" w:color="auto" w:sz="4" w:space="0"/>
              <w:left w:val="nil"/>
              <w:bottom w:val="single" w:color="auto" w:sz="4" w:space="0"/>
              <w:right w:val="single" w:color="auto" w:sz="4" w:space="0"/>
            </w:tcBorders>
            <w:noWrap w:val="0"/>
            <w:vAlign w:val="center"/>
          </w:tcPr>
          <w:p>
            <w:pPr>
              <w:tabs>
                <w:tab w:val="left" w:pos="1620"/>
              </w:tabs>
              <w:snapToGrid w:val="0"/>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80" w:hRule="atLeast"/>
          <w:jc w:val="center"/>
        </w:trPr>
        <w:tc>
          <w:tcPr>
            <w:tcW w:w="437" w:type="dxa"/>
            <w:tcBorders>
              <w:top w:val="single" w:color="auto" w:sz="4" w:space="0"/>
              <w:left w:val="single" w:color="auto" w:sz="8" w:space="0"/>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五</w:t>
            </w:r>
          </w:p>
        </w:tc>
        <w:tc>
          <w:tcPr>
            <w:tcW w:w="1856"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投资控制</w:t>
            </w:r>
          </w:p>
        </w:tc>
        <w:tc>
          <w:tcPr>
            <w:tcW w:w="661" w:type="dxa"/>
            <w:tcBorders>
              <w:top w:val="single" w:color="auto" w:sz="4" w:space="0"/>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8</w:t>
            </w:r>
          </w:p>
        </w:tc>
        <w:tc>
          <w:tcPr>
            <w:tcW w:w="6524" w:type="dxa"/>
            <w:gridSpan w:val="3"/>
            <w:tcBorders>
              <w:top w:val="single" w:color="auto" w:sz="4" w:space="0"/>
              <w:left w:val="nil"/>
              <w:bottom w:val="single" w:color="auto" w:sz="4" w:space="0"/>
              <w:right w:val="single" w:color="auto" w:sz="4" w:space="0"/>
            </w:tcBorders>
            <w:noWrap w:val="0"/>
            <w:vAlign w:val="center"/>
          </w:tcPr>
          <w:p>
            <w:pPr>
              <w:tabs>
                <w:tab w:val="left" w:pos="1620"/>
              </w:tabs>
              <w:snapToGrid w:val="0"/>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9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工程投资控制</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根据承包人能否认真准确地完成监理合同规定的施工过程的工程计量、工程支付的工作内容，计量和支付的误差率进行评判。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ascii="宋体" w:hAnsi="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1005"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 xml:space="preserve"> 合同管理</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根据承包人能否及时公正地按照监理合同及监理规范的要求执行工程变更、工程延期、费用索赔、分包转让、争端仲裁和确认承包人违约等有关合同管理的工作内容进行评判。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75"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工程变更、预结算审核</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根据承包人能否准确详细地按照监理合同要求审核工程变更、预算、结算，且预算、结算结果与审定价误差率进行评判。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六</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配合与协调</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524" w:type="dxa"/>
            <w:gridSpan w:val="3"/>
            <w:tcBorders>
              <w:top w:val="nil"/>
              <w:left w:val="nil"/>
              <w:bottom w:val="single" w:color="auto" w:sz="4" w:space="0"/>
              <w:right w:val="single" w:color="auto" w:sz="4" w:space="0"/>
            </w:tcBorders>
            <w:noWrap w:val="0"/>
            <w:vAlign w:val="center"/>
          </w:tcPr>
          <w:p>
            <w:pPr>
              <w:tabs>
                <w:tab w:val="left" w:pos="1620"/>
              </w:tabs>
              <w:snapToGrid w:val="0"/>
              <w:jc w:val="left"/>
              <w:rPr>
                <w:rFonts w:ascii="黑体" w:hAnsi="宋体" w:eastAsia="黑体" w:cs="宋体"/>
                <w:bCs/>
                <w:color w:val="000000"/>
                <w:kern w:val="0"/>
                <w:sz w:val="24"/>
              </w:rPr>
            </w:pPr>
            <w:r>
              <w:rPr>
                <w:rFonts w:hint="eastAsia" w:ascii="黑体" w:hAnsi="宋体" w:eastAsia="黑体" w:cs="宋体"/>
                <w:bCs/>
                <w:color w:val="000000"/>
                <w:kern w:val="0"/>
                <w:sz w:val="24"/>
              </w:rPr>
              <w:t>　</w:t>
            </w:r>
          </w:p>
          <w:p>
            <w:pPr>
              <w:tabs>
                <w:tab w:val="left" w:pos="1620"/>
              </w:tabs>
              <w:snapToGrid w:val="0"/>
              <w:jc w:val="left"/>
              <w:rPr>
                <w:rFonts w:ascii="黑体" w:hAnsi="宋体" w:eastAsia="黑体" w:cs="宋体"/>
                <w:bCs/>
                <w:color w:val="000000"/>
                <w:kern w:val="0"/>
                <w:sz w:val="24"/>
              </w:rPr>
            </w:pPr>
            <w:r>
              <w:rPr>
                <w:rFonts w:hint="eastAsia" w:ascii="黑体" w:hAnsi="宋体" w:eastAsia="黑体" w:cs="宋体"/>
                <w:bCs/>
                <w:color w:val="000000"/>
                <w:kern w:val="0"/>
                <w:sz w:val="24"/>
              </w:rPr>
              <w:t>　</w:t>
            </w:r>
          </w:p>
        </w:tc>
      </w:tr>
      <w:tr>
        <w:tblPrEx>
          <w:tblCellMar>
            <w:top w:w="0" w:type="dxa"/>
            <w:left w:w="108" w:type="dxa"/>
            <w:bottom w:w="0" w:type="dxa"/>
            <w:right w:w="108" w:type="dxa"/>
          </w:tblCellMar>
        </w:tblPrEx>
        <w:trPr>
          <w:trHeight w:val="69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配合情况</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xml:space="preserve">根据承包人能否依法、认真主动地配合发包人及其它相关部门的工作和依法推动施工单位的工作。                                        </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863"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1856"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诚信情况</w:t>
            </w:r>
          </w:p>
        </w:tc>
        <w:tc>
          <w:tcPr>
            <w:tcW w:w="661" w:type="dxa"/>
            <w:tcBorders>
              <w:top w:val="nil"/>
              <w:left w:val="nil"/>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146"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根据承包人是否在没有得到相应许可的情况下，不对外公开涉及任何机密的资料；是否有串通施工、咨询等单位弄虚作假的现象进行评判。</w:t>
            </w:r>
          </w:p>
        </w:tc>
        <w:tc>
          <w:tcPr>
            <w:tcW w:w="1548"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lef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1083" w:hRule="atLeast"/>
          <w:jc w:val="center"/>
        </w:trPr>
        <w:tc>
          <w:tcPr>
            <w:tcW w:w="437" w:type="dxa"/>
            <w:tcBorders>
              <w:top w:val="nil"/>
              <w:left w:val="single" w:color="auto" w:sz="8" w:space="0"/>
              <w:bottom w:val="single" w:color="auto" w:sz="8"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七</w:t>
            </w:r>
          </w:p>
        </w:tc>
        <w:tc>
          <w:tcPr>
            <w:tcW w:w="1856" w:type="dxa"/>
            <w:tcBorders>
              <w:top w:val="nil"/>
              <w:left w:val="nil"/>
              <w:bottom w:val="single" w:color="auto" w:sz="8" w:space="0"/>
              <w:right w:val="single" w:color="auto" w:sz="4" w:space="0"/>
            </w:tcBorders>
            <w:noWrap w:val="0"/>
            <w:vAlign w:val="center"/>
          </w:tcPr>
          <w:p>
            <w:pPr>
              <w:tabs>
                <w:tab w:val="left" w:pos="1620"/>
              </w:tabs>
              <w:snapToGrid w:val="0"/>
              <w:ind w:left="110" w:hanging="110"/>
              <w:jc w:val="center"/>
              <w:rPr>
                <w:rFonts w:hint="eastAsia" w:ascii="黑体" w:hAnsi="宋体" w:eastAsia="黑体" w:cs="宋体"/>
                <w:color w:val="000000"/>
                <w:kern w:val="0"/>
                <w:szCs w:val="21"/>
              </w:rPr>
            </w:pPr>
            <w:r>
              <w:rPr>
                <w:rFonts w:hint="eastAsia" w:ascii="黑体" w:hAnsi="宋体" w:eastAsia="黑体" w:cs="宋体"/>
                <w:color w:val="000000"/>
                <w:kern w:val="0"/>
                <w:szCs w:val="21"/>
              </w:rPr>
              <w:t>涉及直接不合格</w:t>
            </w:r>
          </w:p>
          <w:p>
            <w:pPr>
              <w:tabs>
                <w:tab w:val="left" w:pos="1620"/>
              </w:tabs>
              <w:snapToGrid w:val="0"/>
              <w:ind w:left="110" w:hanging="110"/>
              <w:jc w:val="center"/>
              <w:rPr>
                <w:rFonts w:ascii="黑体" w:hAnsi="宋体" w:eastAsia="黑体" w:cs="宋体"/>
                <w:bCs/>
                <w:color w:val="000000"/>
                <w:kern w:val="0"/>
                <w:szCs w:val="21"/>
              </w:rPr>
            </w:pPr>
            <w:r>
              <w:rPr>
                <w:rFonts w:hint="eastAsia" w:ascii="黑体" w:hAnsi="宋体" w:eastAsia="黑体" w:cs="宋体"/>
                <w:color w:val="000000"/>
                <w:kern w:val="0"/>
                <w:szCs w:val="21"/>
              </w:rPr>
              <w:t>的情形</w:t>
            </w:r>
          </w:p>
        </w:tc>
        <w:tc>
          <w:tcPr>
            <w:tcW w:w="661" w:type="dxa"/>
            <w:tcBorders>
              <w:top w:val="nil"/>
              <w:left w:val="nil"/>
              <w:bottom w:val="single" w:color="auto" w:sz="8"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Cs w:val="21"/>
              </w:rPr>
            </w:pPr>
            <w:r>
              <w:rPr>
                <w:rFonts w:hint="eastAsia" w:ascii="黑体" w:hAnsi="宋体" w:eastAsia="黑体" w:cs="宋体"/>
                <w:color w:val="000000"/>
                <w:kern w:val="0"/>
                <w:szCs w:val="21"/>
              </w:rPr>
              <w:t>/</w:t>
            </w:r>
          </w:p>
        </w:tc>
        <w:tc>
          <w:tcPr>
            <w:tcW w:w="4146" w:type="dxa"/>
            <w:tcBorders>
              <w:top w:val="nil"/>
              <w:left w:val="nil"/>
              <w:bottom w:val="single" w:color="auto" w:sz="8" w:space="0"/>
              <w:right w:val="single" w:color="auto" w:sz="4" w:space="0"/>
            </w:tcBorders>
            <w:noWrap w:val="0"/>
            <w:vAlign w:val="center"/>
          </w:tcPr>
          <w:p>
            <w:pPr>
              <w:tabs>
                <w:tab w:val="left" w:pos="1620"/>
              </w:tabs>
              <w:snapToGrid w:val="0"/>
              <w:spacing w:line="400" w:lineRule="exact"/>
              <w:jc w:val="left"/>
              <w:rPr>
                <w:rFonts w:hint="eastAsia" w:ascii="宋体" w:hAnsi="宋体" w:cs="宋体"/>
                <w:color w:val="000000"/>
                <w:kern w:val="0"/>
                <w:sz w:val="18"/>
                <w:szCs w:val="18"/>
                <w:u w:val="single"/>
              </w:rPr>
            </w:pPr>
            <w:r>
              <w:rPr>
                <w:rFonts w:hint="eastAsia" w:ascii="宋体" w:hAnsi="宋体" w:cs="宋体"/>
                <w:color w:val="000000"/>
                <w:kern w:val="0"/>
                <w:sz w:val="18"/>
                <w:szCs w:val="18"/>
              </w:rPr>
              <w:t>承包人涉及办法第十四条第（    ）项情形，发生</w:t>
            </w:r>
            <w:r>
              <w:rPr>
                <w:rFonts w:hint="eastAsia" w:ascii="宋体" w:hAnsi="宋体" w:cs="宋体"/>
                <w:color w:val="000000"/>
                <w:kern w:val="0"/>
                <w:sz w:val="18"/>
                <w:szCs w:val="18"/>
                <w:u w:val="single"/>
              </w:rPr>
              <w:t xml:space="preserve">               </w:t>
            </w:r>
          </w:p>
          <w:p>
            <w:pPr>
              <w:tabs>
                <w:tab w:val="left" w:pos="1620"/>
              </w:tabs>
              <w:snapToGrid w:val="0"/>
              <w:spacing w:line="400" w:lineRule="exact"/>
              <w:rPr>
                <w:rFonts w:ascii="黑体" w:hAnsi="宋体" w:eastAsia="黑体" w:cs="宋体"/>
                <w:bCs/>
                <w:color w:val="000000"/>
                <w:kern w:val="0"/>
                <w:sz w:val="22"/>
              </w:rPr>
            </w:pP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548" w:type="dxa"/>
            <w:tcBorders>
              <w:top w:val="nil"/>
              <w:left w:val="nil"/>
              <w:bottom w:val="single" w:color="auto" w:sz="8" w:space="0"/>
              <w:right w:val="single" w:color="auto" w:sz="4" w:space="0"/>
            </w:tcBorders>
            <w:noWrap w:val="0"/>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w:t>
            </w:r>
          </w:p>
        </w:tc>
        <w:tc>
          <w:tcPr>
            <w:tcW w:w="830" w:type="dxa"/>
            <w:tcBorders>
              <w:top w:val="nil"/>
              <w:left w:val="nil"/>
              <w:bottom w:val="single" w:color="auto" w:sz="4" w:space="0"/>
              <w:right w:val="single" w:color="auto" w:sz="4" w:space="0"/>
            </w:tcBorders>
            <w:noWrap w:val="0"/>
            <w:vAlign w:val="center"/>
          </w:tcPr>
          <w:p>
            <w:pPr>
              <w:tabs>
                <w:tab w:val="left" w:pos="1620"/>
              </w:tabs>
              <w:snapToGrid w:val="0"/>
              <w:jc w:val="center"/>
              <w:rPr>
                <w:rFonts w:ascii="黑体" w:hAnsi="宋体" w:eastAsia="黑体" w:cs="宋体"/>
                <w:bCs/>
                <w:color w:val="000000"/>
                <w:kern w:val="0"/>
                <w:sz w:val="22"/>
              </w:rPr>
            </w:pPr>
          </w:p>
        </w:tc>
      </w:tr>
      <w:tr>
        <w:tblPrEx>
          <w:tblCellMar>
            <w:top w:w="0" w:type="dxa"/>
            <w:left w:w="108" w:type="dxa"/>
            <w:bottom w:w="0" w:type="dxa"/>
            <w:right w:w="108" w:type="dxa"/>
          </w:tblCellMar>
        </w:tblPrEx>
        <w:trPr>
          <w:trHeight w:val="680" w:hRule="atLeast"/>
          <w:jc w:val="center"/>
        </w:trPr>
        <w:tc>
          <w:tcPr>
            <w:tcW w:w="437" w:type="dxa"/>
            <w:tcBorders>
              <w:top w:val="nil"/>
              <w:left w:val="single" w:color="auto" w:sz="8" w:space="0"/>
              <w:bottom w:val="single" w:color="auto" w:sz="4" w:space="0"/>
              <w:right w:val="single" w:color="auto" w:sz="4" w:space="0"/>
            </w:tcBorders>
            <w:noWrap w:val="0"/>
            <w:vAlign w:val="center"/>
          </w:tcPr>
          <w:p>
            <w:pPr>
              <w:tabs>
                <w:tab w:val="left" w:pos="1620"/>
              </w:tabs>
              <w:snapToGrid w:val="0"/>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856" w:type="dxa"/>
            <w:tcBorders>
              <w:top w:val="nil"/>
              <w:left w:val="nil"/>
              <w:bottom w:val="single" w:color="auto" w:sz="4" w:space="0"/>
              <w:right w:val="single" w:color="auto" w:sz="4" w:space="0"/>
            </w:tcBorders>
            <w:noWrap w:val="0"/>
            <w:vAlign w:val="center"/>
          </w:tcPr>
          <w:p>
            <w:pPr>
              <w:tabs>
                <w:tab w:val="left" w:pos="1620"/>
              </w:tabs>
              <w:snapToGrid w:val="0"/>
              <w:ind w:left="110" w:hanging="110"/>
              <w:jc w:val="center"/>
              <w:rPr>
                <w:rFonts w:hint="eastAsia" w:ascii="宋体" w:hAnsi="宋体" w:cs="宋体"/>
                <w:b/>
                <w:bCs/>
                <w:color w:val="000000"/>
                <w:kern w:val="0"/>
                <w:sz w:val="22"/>
                <w:szCs w:val="21"/>
              </w:rPr>
            </w:pPr>
            <w:r>
              <w:rPr>
                <w:rFonts w:hint="eastAsia" w:ascii="宋体" w:hAnsi="宋体" w:cs="宋体"/>
                <w:b/>
                <w:bCs/>
                <w:color w:val="000000"/>
                <w:kern w:val="0"/>
                <w:sz w:val="22"/>
                <w:szCs w:val="21"/>
              </w:rPr>
              <w:t xml:space="preserve"> 合  计</w:t>
            </w:r>
          </w:p>
        </w:tc>
        <w:tc>
          <w:tcPr>
            <w:tcW w:w="661" w:type="dxa"/>
            <w:tcBorders>
              <w:top w:val="nil"/>
              <w:left w:val="nil"/>
              <w:bottom w:val="single" w:color="auto" w:sz="4" w:space="0"/>
              <w:right w:val="single" w:color="auto" w:sz="4" w:space="0"/>
            </w:tcBorders>
            <w:noWrap w:val="0"/>
            <w:vAlign w:val="center"/>
          </w:tcPr>
          <w:p>
            <w:pPr>
              <w:tabs>
                <w:tab w:val="left" w:pos="1620"/>
              </w:tabs>
              <w:snapToGrid w:val="0"/>
              <w:ind w:left="110" w:hanging="110"/>
              <w:jc w:val="center"/>
              <w:rPr>
                <w:rFonts w:hint="eastAsia" w:ascii="宋体" w:hAnsi="宋体" w:cs="宋体"/>
                <w:b/>
                <w:bCs/>
                <w:color w:val="000000"/>
                <w:kern w:val="0"/>
                <w:sz w:val="22"/>
                <w:szCs w:val="21"/>
              </w:rPr>
            </w:pPr>
            <w:r>
              <w:rPr>
                <w:rFonts w:hint="eastAsia" w:ascii="宋体" w:hAnsi="宋体" w:cs="宋体"/>
                <w:b/>
                <w:bCs/>
                <w:color w:val="000000"/>
                <w:kern w:val="0"/>
                <w:sz w:val="22"/>
                <w:szCs w:val="21"/>
              </w:rPr>
              <w:t>100</w:t>
            </w:r>
          </w:p>
        </w:tc>
        <w:tc>
          <w:tcPr>
            <w:tcW w:w="5694" w:type="dxa"/>
            <w:gridSpan w:val="2"/>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bCs/>
                <w:color w:val="000000"/>
                <w:kern w:val="0"/>
                <w:szCs w:val="21"/>
              </w:rPr>
            </w:pPr>
          </w:p>
        </w:tc>
        <w:tc>
          <w:tcPr>
            <w:tcW w:w="830" w:type="dxa"/>
            <w:tcBorders>
              <w:top w:val="nil"/>
              <w:left w:val="nil"/>
              <w:bottom w:val="single" w:color="auto" w:sz="4" w:space="0"/>
              <w:right w:val="single" w:color="auto" w:sz="4" w:space="0"/>
            </w:tcBorders>
            <w:noWrap w:val="0"/>
            <w:vAlign w:val="center"/>
          </w:tcPr>
          <w:p>
            <w:pPr>
              <w:tabs>
                <w:tab w:val="left" w:pos="1620"/>
              </w:tabs>
              <w:snapToGrid w:val="0"/>
              <w:ind w:left="-199" w:leftChars="-95" w:right="-225" w:rightChars="-107"/>
              <w:jc w:val="left"/>
              <w:rPr>
                <w:rFonts w:hint="eastAsia" w:ascii="宋体" w:hAnsi="宋体" w:cs="宋体"/>
                <w:b/>
                <w:bCs/>
                <w:color w:val="000000"/>
                <w:kern w:val="0"/>
                <w:sz w:val="18"/>
                <w:szCs w:val="18"/>
              </w:rPr>
            </w:pPr>
            <w:r>
              <w:rPr>
                <w:rFonts w:hint="eastAsia" w:ascii="宋体" w:hAnsi="宋体" w:cs="宋体"/>
                <w:b/>
                <w:bCs/>
                <w:color w:val="000000"/>
                <w:szCs w:val="21"/>
                <w:u w:val="single"/>
              </w:rPr>
              <w:t xml:space="preserve">      </w:t>
            </w:r>
            <w:r>
              <w:rPr>
                <w:rFonts w:hint="eastAsia" w:ascii="宋体" w:hAnsi="宋体" w:cs="宋体"/>
                <w:b/>
                <w:bCs/>
                <w:color w:val="000000"/>
                <w:szCs w:val="21"/>
              </w:rPr>
              <w:t>分</w:t>
            </w:r>
          </w:p>
        </w:tc>
      </w:tr>
      <w:tr>
        <w:tblPrEx>
          <w:tblCellMar>
            <w:top w:w="0" w:type="dxa"/>
            <w:left w:w="108" w:type="dxa"/>
            <w:bottom w:w="0" w:type="dxa"/>
            <w:right w:w="108" w:type="dxa"/>
          </w:tblCellMar>
        </w:tblPrEx>
        <w:trPr>
          <w:trHeight w:val="774" w:hRule="atLeast"/>
          <w:jc w:val="center"/>
        </w:trPr>
        <w:tc>
          <w:tcPr>
            <w:tcW w:w="9478" w:type="dxa"/>
            <w:gridSpan w:val="6"/>
            <w:tcBorders>
              <w:top w:val="single" w:color="auto" w:sz="4" w:space="0"/>
              <w:left w:val="single" w:color="auto" w:sz="8" w:space="0"/>
              <w:bottom w:val="single" w:color="auto" w:sz="4" w:space="0"/>
              <w:right w:val="single" w:color="auto" w:sz="4" w:space="0"/>
            </w:tcBorders>
            <w:noWrap w:val="0"/>
            <w:vAlign w:val="center"/>
          </w:tcPr>
          <w:p>
            <w:pPr>
              <w:spacing w:line="240" w:lineRule="atLeast"/>
              <w:rPr>
                <w:rFonts w:hint="eastAsia" w:ascii="宋体" w:hAnsi="宋体" w:cs="宋体"/>
                <w:color w:val="000000"/>
                <w:kern w:val="0"/>
                <w:sz w:val="18"/>
                <w:szCs w:val="18"/>
              </w:rPr>
            </w:pPr>
            <w:r>
              <w:rPr>
                <w:rFonts w:hint="eastAsia" w:ascii="宋体" w:hAnsi="宋体" w:cs="宋体"/>
                <w:color w:val="000000"/>
                <w:kern w:val="0"/>
                <w:sz w:val="18"/>
                <w:szCs w:val="18"/>
              </w:rPr>
              <w:t>注：</w:t>
            </w:r>
          </w:p>
          <w:p>
            <w:pPr>
              <w:spacing w:line="240" w:lineRule="atLeas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1、发包人根据承包人合同履行情况确定承包人的履约率，履约率分为100%、80%、60%、30%、0%等五个级别，单项二级指标实际得分：二级指标权重满分值*履约率=实得分。</w:t>
            </w:r>
          </w:p>
          <w:p>
            <w:pPr>
              <w:spacing w:line="240" w:lineRule="atLeast"/>
              <w:ind w:firstLine="360" w:firstLineChars="200"/>
              <w:rPr>
                <w:rFonts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color w:val="000000"/>
                <w:sz w:val="18"/>
                <w:szCs w:val="18"/>
              </w:rPr>
              <w:t>发包人可结合其工程特点和具体要求，增加、调整、细化二级指标具体评分指标，制定评分表，但二级指标权重总分不得超过该项一级指标权重总分。</w:t>
            </w:r>
          </w:p>
        </w:tc>
      </w:tr>
    </w:tbl>
    <w:p>
      <w:pPr>
        <w:tabs>
          <w:tab w:val="left" w:pos="1620"/>
        </w:tabs>
        <w:jc w:val="center"/>
        <w:rPr>
          <w:rFonts w:ascii="黑体" w:hAnsi="宋体" w:eastAsia="黑体" w:cs="宋体"/>
          <w:bCs/>
          <w:color w:val="000000"/>
          <w:kern w:val="0"/>
          <w:sz w:val="24"/>
          <w:szCs w:val="24"/>
        </w:rPr>
      </w:pPr>
    </w:p>
    <w:p>
      <w:pPr>
        <w:rPr>
          <w:color w:val="000000"/>
        </w:rPr>
      </w:pPr>
    </w:p>
    <w:p>
      <w:pPr>
        <w:jc w:val="left"/>
        <w:rPr>
          <w:rFonts w:ascii="仿宋" w:hAnsi="仿宋" w:eastAsia="仿宋"/>
          <w:color w:val="000000"/>
          <w:sz w:val="32"/>
          <w:szCs w:val="32"/>
        </w:rPr>
        <w:sectPr>
          <w:footerReference r:id="rId3" w:type="default"/>
          <w:footerReference r:id="rId4" w:type="even"/>
          <w:pgSz w:w="11906" w:h="16838"/>
          <w:pgMar w:top="1414" w:right="1474" w:bottom="1564" w:left="1588" w:header="851" w:footer="992" w:gutter="0"/>
          <w:cols w:space="720" w:num="1"/>
          <w:docGrid w:type="lines" w:linePitch="312" w:charSpace="0"/>
        </w:sectPr>
      </w:pPr>
    </w:p>
    <w:p>
      <w:pPr>
        <w:widowControl/>
        <w:jc w:val="left"/>
        <w:rPr>
          <w:rFonts w:ascii="仿宋" w:hAnsi="仿宋" w:eastAsia="仿宋"/>
          <w:color w:val="000000"/>
          <w:sz w:val="32"/>
          <w:szCs w:val="32"/>
        </w:rPr>
      </w:pPr>
    </w:p>
    <w:p>
      <w:pPr>
        <w:tabs>
          <w:tab w:val="left" w:pos="1620"/>
        </w:tabs>
        <w:spacing w:line="400" w:lineRule="exact"/>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深圳市罗湖区建筑市场主体履约评价表</w:t>
      </w:r>
    </w:p>
    <w:p>
      <w:pPr>
        <w:tabs>
          <w:tab w:val="left" w:pos="1620"/>
        </w:tabs>
        <w:spacing w:after="217" w:afterLines="50" w:line="400" w:lineRule="exact"/>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(全过程工程咨询、造价咨询)</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bottom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909"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556" w:type="dxa"/>
        <w:tblInd w:w="-266" w:type="dxa"/>
        <w:tblLayout w:type="fixed"/>
        <w:tblCellMar>
          <w:top w:w="0" w:type="dxa"/>
          <w:left w:w="0" w:type="dxa"/>
          <w:bottom w:w="0" w:type="dxa"/>
          <w:right w:w="0" w:type="dxa"/>
        </w:tblCellMar>
      </w:tblPr>
      <w:tblGrid>
        <w:gridCol w:w="465"/>
        <w:gridCol w:w="1995"/>
        <w:gridCol w:w="540"/>
        <w:gridCol w:w="4170"/>
        <w:gridCol w:w="1575"/>
        <w:gridCol w:w="811"/>
      </w:tblGrid>
      <w:tr>
        <w:tblPrEx>
          <w:tblCellMar>
            <w:top w:w="0" w:type="dxa"/>
            <w:left w:w="0" w:type="dxa"/>
            <w:bottom w:w="0" w:type="dxa"/>
            <w:right w:w="0" w:type="dxa"/>
          </w:tblCellMar>
        </w:tblPrEx>
        <w:trPr>
          <w:wBefore w:w="0" w:type="auto"/>
          <w:wAfter w:w="0" w:type="auto"/>
          <w:trHeight w:val="480" w:hRule="atLeast"/>
        </w:trPr>
        <w:tc>
          <w:tcPr>
            <w:tcW w:w="4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w:t>
            </w:r>
          </w:p>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号</w:t>
            </w:r>
          </w:p>
        </w:tc>
        <w:tc>
          <w:tcPr>
            <w:tcW w:w="199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内容</w:t>
            </w:r>
          </w:p>
        </w:tc>
        <w:tc>
          <w:tcPr>
            <w:tcW w:w="54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满分</w:t>
            </w:r>
          </w:p>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分值</w:t>
            </w:r>
          </w:p>
        </w:tc>
        <w:tc>
          <w:tcPr>
            <w:tcW w:w="41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评  价  标  准</w:t>
            </w:r>
          </w:p>
        </w:tc>
        <w:tc>
          <w:tcPr>
            <w:tcW w:w="157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履  约  率</w:t>
            </w:r>
          </w:p>
        </w:tc>
        <w:tc>
          <w:tcPr>
            <w:tcW w:w="811"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实得分</w:t>
            </w:r>
          </w:p>
        </w:tc>
      </w:tr>
      <w:tr>
        <w:tblPrEx>
          <w:tblCellMar>
            <w:top w:w="0" w:type="dxa"/>
            <w:left w:w="0" w:type="dxa"/>
            <w:bottom w:w="0" w:type="dxa"/>
            <w:right w:w="0" w:type="dxa"/>
          </w:tblCellMar>
        </w:tblPrEx>
        <w:trPr>
          <w:wBefore w:w="0" w:type="auto"/>
          <w:wAfter w:w="0" w:type="auto"/>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一</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人员配备</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556"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531"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项目负责人</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根据承包人的项目负责人是否符合合同、投标文件和规范要求，是否稳定，是否具有高度责任心、良好的组织协调能力和专业的业务水平进行评判。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77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团队组成</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根据承包人的项目组成人员是否专业、稳定，专业组成和人数是否符合合同、投标文件和规范要求进行评判。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76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处理问题能力</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根据承包人的项目组成人员能否及时发现问题和处理问题，能否能与发包人、主管部门、监理、施工等相关单位充分沟通进行评判。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二</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履约质量</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50</w:t>
            </w:r>
          </w:p>
        </w:tc>
        <w:tc>
          <w:tcPr>
            <w:tcW w:w="6556"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80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标准适用与列项</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根据承包人的项目成果文件适用标准及规范是否明晰，有无缺项、漏项、错项进行评判。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63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工程量计算</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根据承包人出具的成果文件中工程量计算是否准确，项目特征描述是否清晰，格式是否统一规范进行评判。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　□100%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103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计价依据</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根据承包人出具的成果文件计价依据的选取是否符合国家及省市的相关规定，综合单价能否真实反映市场实际和社会平均水平；综合单价分析清晰合理进行评判。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85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签章要求</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根据承包人业务的承接是否有规范书面咨询合同，业务的实施遵守有关规定，出具的成果文件是否有造价工程师审核签发进行评判。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三</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履约进度</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556"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720" w:hRule="atLeast"/>
        </w:trPr>
        <w:tc>
          <w:tcPr>
            <w:tcW w:w="465"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成果递交</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根据承包人是否能够及时地按照合同要求完成各阶段的工作成果文件，提交时间是否满足发包人要求进行评判。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545"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其他工作进度</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417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根据承包人是否根据发包人要求，按时完成非合同规定的内容（如审核、汇报、信访等）求进行评判。</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567"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四</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配合与协调</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10</w:t>
            </w:r>
          </w:p>
        </w:tc>
        <w:tc>
          <w:tcPr>
            <w:tcW w:w="6556"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840" w:hRule="atLeast"/>
        </w:trPr>
        <w:tc>
          <w:tcPr>
            <w:tcW w:w="465"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等线" w:hAnsi="等线" w:eastAsia="等线" w:cs="等线"/>
                <w:color w:val="000000"/>
                <w:sz w:val="18"/>
                <w:szCs w:val="18"/>
              </w:rPr>
            </w:pPr>
            <w:r>
              <w:rPr>
                <w:rFonts w:hint="eastAsia" w:ascii="等线" w:hAnsi="等线" w:eastAsia="等线" w:cs="等线"/>
                <w:color w:val="000000"/>
                <w:kern w:val="0"/>
                <w:sz w:val="18"/>
                <w:szCs w:val="18"/>
                <w:lang w:bidi="ar"/>
              </w:rPr>
              <w:t>11</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配合能力</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170" w:type="dxa"/>
            <w:tcBorders>
              <w:top w:val="nil"/>
              <w:left w:val="nil"/>
              <w:bottom w:val="nil"/>
              <w:right w:val="nil"/>
            </w:tcBorders>
            <w:noWrap/>
            <w:tcMar>
              <w:top w:w="15" w:type="dxa"/>
              <w:left w:w="15" w:type="dxa"/>
              <w:right w:w="15" w:type="dxa"/>
            </w:tcMar>
            <w:vAlign w:val="center"/>
          </w:tcPr>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rPr>
              <w:t>根据承包人能否及时参加发包人会议，就相关事项为发包人提出参考建议；积极配合发包人修改要求，及时调整成果文件进行评判。</w:t>
            </w:r>
          </w:p>
        </w:tc>
        <w:tc>
          <w:tcPr>
            <w:tcW w:w="157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1166"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五</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涉及直接不合格</w:t>
            </w:r>
          </w:p>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的情形</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w:t>
            </w:r>
          </w:p>
        </w:tc>
        <w:tc>
          <w:tcPr>
            <w:tcW w:w="417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400" w:lineRule="exact"/>
              <w:jc w:val="left"/>
              <w:rPr>
                <w:rFonts w:hint="eastAsia" w:ascii="宋体" w:hAnsi="宋体" w:cs="宋体"/>
                <w:color w:val="000000"/>
                <w:kern w:val="0"/>
                <w:sz w:val="18"/>
                <w:szCs w:val="18"/>
                <w:u w:val="single"/>
              </w:rPr>
            </w:pPr>
            <w:r>
              <w:rPr>
                <w:rFonts w:hint="eastAsia" w:ascii="宋体" w:hAnsi="宋体" w:cs="宋体"/>
                <w:color w:val="000000"/>
                <w:kern w:val="0"/>
                <w:sz w:val="18"/>
                <w:szCs w:val="18"/>
              </w:rPr>
              <w:t>　承包人涉及办法第十四条第（    ）项情形，发生</w:t>
            </w:r>
            <w:r>
              <w:rPr>
                <w:rFonts w:hint="eastAsia" w:ascii="宋体" w:hAnsi="宋体" w:cs="宋体"/>
                <w:color w:val="000000"/>
                <w:kern w:val="0"/>
                <w:sz w:val="18"/>
                <w:szCs w:val="18"/>
                <w:u w:val="single"/>
              </w:rPr>
              <w:t xml:space="preserve">               </w:t>
            </w:r>
          </w:p>
          <w:p>
            <w:pPr>
              <w:tabs>
                <w:tab w:val="left" w:pos="1620"/>
              </w:tabs>
              <w:snapToGrid w:val="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57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wBefore w:w="0" w:type="auto"/>
          <w:wAfter w:w="0" w:type="auto"/>
          <w:trHeight w:val="680" w:hRule="atLeast"/>
        </w:trPr>
        <w:tc>
          <w:tcPr>
            <w:tcW w:w="46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w:t>
            </w:r>
          </w:p>
        </w:tc>
        <w:tc>
          <w:tcPr>
            <w:tcW w:w="199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合  计</w:t>
            </w:r>
          </w:p>
        </w:tc>
        <w:tc>
          <w:tcPr>
            <w:tcW w:w="5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100</w:t>
            </w:r>
          </w:p>
        </w:tc>
        <w:tc>
          <w:tcPr>
            <w:tcW w:w="574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　</w:t>
            </w:r>
          </w:p>
        </w:tc>
        <w:tc>
          <w:tcPr>
            <w:tcW w:w="811"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b/>
                <w:bCs/>
                <w:color w:val="000000"/>
                <w:szCs w:val="21"/>
                <w:u w:val="single"/>
              </w:rPr>
              <w:t xml:space="preserve">     </w:t>
            </w:r>
            <w:r>
              <w:rPr>
                <w:rFonts w:hint="eastAsia" w:ascii="宋体" w:hAnsi="宋体" w:cs="宋体"/>
                <w:b/>
                <w:bCs/>
                <w:color w:val="000000"/>
                <w:szCs w:val="21"/>
              </w:rPr>
              <w:t>分</w:t>
            </w:r>
          </w:p>
        </w:tc>
      </w:tr>
      <w:tr>
        <w:tblPrEx>
          <w:tblCellMar>
            <w:top w:w="0" w:type="dxa"/>
            <w:left w:w="0" w:type="dxa"/>
            <w:bottom w:w="0" w:type="dxa"/>
            <w:right w:w="0" w:type="dxa"/>
          </w:tblCellMar>
        </w:tblPrEx>
        <w:trPr>
          <w:wBefore w:w="0" w:type="auto"/>
          <w:wAfter w:w="0" w:type="auto"/>
          <w:trHeight w:val="1800" w:hRule="atLeast"/>
        </w:trPr>
        <w:tc>
          <w:tcPr>
            <w:tcW w:w="9556" w:type="dxa"/>
            <w:gridSpan w:val="6"/>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280" w:lineRule="exac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3"/>
              </w:numPr>
              <w:spacing w:line="280" w:lineRule="exact"/>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spacing w:line="280" w:lineRule="exact"/>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2、发包人可结合其工程特点和具体要求，增加、调整、细化二级指标具体评分指标，制定评分表，但二级指标权重总分不得超过该项一级指标权重总分。</w:t>
            </w:r>
          </w:p>
        </w:tc>
      </w:tr>
    </w:tbl>
    <w:p>
      <w:pPr>
        <w:rPr>
          <w:rFonts w:ascii="宋体" w:hAnsi="宋体" w:cs="宋体"/>
          <w:bCs/>
          <w:color w:val="000000"/>
          <w:sz w:val="44"/>
          <w:szCs w:val="44"/>
        </w:rPr>
        <w:sectPr>
          <w:headerReference r:id="rId5" w:type="default"/>
          <w:footerReference r:id="rId6" w:type="default"/>
          <w:footerReference r:id="rId7" w:type="even"/>
          <w:pgSz w:w="11906" w:h="16838"/>
          <w:pgMar w:top="1440" w:right="1588" w:bottom="1440" w:left="1474" w:header="567" w:footer="459" w:gutter="0"/>
          <w:cols w:space="720" w:num="1"/>
          <w:docGrid w:type="lines" w:linePitch="435" w:charSpace="0"/>
        </w:sectPr>
      </w:pPr>
    </w:p>
    <w:p>
      <w:pPr>
        <w:tabs>
          <w:tab w:val="left" w:pos="1620"/>
        </w:tabs>
        <w:spacing w:line="400" w:lineRule="exact"/>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深圳市罗湖区建筑市场主体履约评价表</w:t>
      </w:r>
    </w:p>
    <w:p>
      <w:pPr>
        <w:tabs>
          <w:tab w:val="left" w:pos="1620"/>
        </w:tabs>
        <w:spacing w:line="400" w:lineRule="exact"/>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（其他技术服务合同）</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909"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20"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500" w:type="dxa"/>
        <w:tblInd w:w="-584" w:type="dxa"/>
        <w:tblLayout w:type="autofit"/>
        <w:tblCellMar>
          <w:top w:w="0" w:type="dxa"/>
          <w:left w:w="0" w:type="dxa"/>
          <w:bottom w:w="0" w:type="dxa"/>
          <w:right w:w="0" w:type="dxa"/>
        </w:tblCellMar>
      </w:tblPr>
      <w:tblGrid>
        <w:gridCol w:w="520"/>
        <w:gridCol w:w="1840"/>
        <w:gridCol w:w="600"/>
        <w:gridCol w:w="3740"/>
        <w:gridCol w:w="1720"/>
        <w:gridCol w:w="1080"/>
      </w:tblGrid>
      <w:tr>
        <w:tblPrEx>
          <w:tblCellMar>
            <w:top w:w="0" w:type="dxa"/>
            <w:left w:w="0" w:type="dxa"/>
            <w:bottom w:w="0" w:type="dxa"/>
            <w:right w:w="0" w:type="dxa"/>
          </w:tblCellMar>
        </w:tblPrEx>
        <w:trPr>
          <w:trHeight w:val="480" w:hRule="atLeast"/>
        </w:trPr>
        <w:tc>
          <w:tcPr>
            <w:tcW w:w="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szCs w:val="21"/>
              </w:rPr>
            </w:pPr>
            <w:r>
              <w:rPr>
                <w:rFonts w:hint="eastAsia" w:ascii="宋体" w:hAnsi="宋体" w:cs="宋体"/>
                <w:b/>
                <w:color w:val="000000"/>
                <w:kern w:val="0"/>
                <w:szCs w:val="21"/>
                <w:lang w:bidi="ar"/>
              </w:rPr>
              <w:t>序号</w:t>
            </w:r>
          </w:p>
        </w:tc>
        <w:tc>
          <w:tcPr>
            <w:tcW w:w="184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szCs w:val="21"/>
              </w:rPr>
            </w:pPr>
            <w:r>
              <w:rPr>
                <w:rFonts w:hint="eastAsia" w:ascii="宋体" w:hAnsi="宋体" w:cs="宋体"/>
                <w:b/>
                <w:color w:val="000000"/>
                <w:kern w:val="0"/>
                <w:szCs w:val="21"/>
                <w:lang w:bidi="ar"/>
              </w:rPr>
              <w:t>内容</w:t>
            </w:r>
          </w:p>
        </w:tc>
        <w:tc>
          <w:tcPr>
            <w:tcW w:w="6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满分</w:t>
            </w:r>
          </w:p>
          <w:p>
            <w:pPr>
              <w:widowControl/>
              <w:snapToGrid w:val="0"/>
              <w:jc w:val="center"/>
              <w:textAlignment w:val="center"/>
              <w:rPr>
                <w:rFonts w:hint="eastAsia"/>
                <w:color w:val="000000"/>
                <w:szCs w:val="21"/>
              </w:rPr>
            </w:pPr>
            <w:r>
              <w:rPr>
                <w:rFonts w:hint="eastAsia" w:ascii="宋体" w:hAnsi="宋体" w:cs="宋体"/>
                <w:b/>
                <w:color w:val="000000"/>
                <w:kern w:val="0"/>
                <w:szCs w:val="21"/>
                <w:lang w:bidi="ar"/>
              </w:rPr>
              <w:t>分值</w:t>
            </w:r>
          </w:p>
        </w:tc>
        <w:tc>
          <w:tcPr>
            <w:tcW w:w="374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szCs w:val="21"/>
              </w:rPr>
            </w:pPr>
            <w:r>
              <w:rPr>
                <w:rFonts w:hint="eastAsia" w:ascii="宋体" w:hAnsi="宋体" w:cs="宋体"/>
                <w:b/>
                <w:color w:val="000000"/>
                <w:kern w:val="0"/>
                <w:szCs w:val="21"/>
                <w:lang w:bidi="ar"/>
              </w:rPr>
              <w:t>评  价  标  准</w:t>
            </w:r>
          </w:p>
        </w:tc>
        <w:tc>
          <w:tcPr>
            <w:tcW w:w="17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szCs w:val="21"/>
              </w:rPr>
            </w:pPr>
            <w:r>
              <w:rPr>
                <w:rFonts w:hint="eastAsia" w:ascii="宋体" w:hAnsi="宋体" w:cs="宋体"/>
                <w:b/>
                <w:color w:val="000000"/>
                <w:kern w:val="0"/>
                <w:szCs w:val="21"/>
                <w:lang w:bidi="ar"/>
              </w:rPr>
              <w:t>履  约  率</w:t>
            </w:r>
          </w:p>
        </w:tc>
        <w:tc>
          <w:tcPr>
            <w:tcW w:w="108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szCs w:val="21"/>
              </w:rPr>
            </w:pPr>
            <w:r>
              <w:rPr>
                <w:rFonts w:hint="eastAsia" w:ascii="宋体" w:hAnsi="宋体" w:cs="宋体"/>
                <w:b/>
                <w:color w:val="000000"/>
                <w:kern w:val="0"/>
                <w:szCs w:val="21"/>
                <w:lang w:bidi="ar"/>
              </w:rPr>
              <w:t>实得分</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一</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人员配备</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15</w:t>
            </w:r>
          </w:p>
        </w:tc>
        <w:tc>
          <w:tcPr>
            <w:tcW w:w="654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b/>
                <w:color w:val="000000"/>
                <w:kern w:val="0"/>
                <w:sz w:val="18"/>
                <w:szCs w:val="18"/>
                <w:lang w:bidi="ar"/>
              </w:rPr>
              <w:t>　</w:t>
            </w:r>
          </w:p>
        </w:tc>
      </w:tr>
      <w:tr>
        <w:tblPrEx>
          <w:tblCellMar>
            <w:top w:w="0" w:type="dxa"/>
            <w:left w:w="0" w:type="dxa"/>
            <w:bottom w:w="0" w:type="dxa"/>
            <w:right w:w="0" w:type="dxa"/>
          </w:tblCellMar>
        </w:tblPrEx>
        <w:trPr>
          <w:trHeight w:val="998"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项目负责人</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5</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根据承包人的项目负责人是否符合合同、投标文件和规范要求，是否稳定，是否具有高度责任心、良好的组织协调能力和专业的业务水平进行评判。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color w:val="000000"/>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1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2</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专业配备</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5</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根据承包人的项目组成人员是否专业、稳定，专业组成和人数是否符合合同、投标文件和规范要求进行评判。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6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3</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人员数量</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5</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根据承包人的项目组织架构是否合理，配备人员固定、分工明确、工作高效，人员数量是否满足合同要求并能及时到位进行评判。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二</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履约质量</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50</w:t>
            </w:r>
          </w:p>
        </w:tc>
        <w:tc>
          <w:tcPr>
            <w:tcW w:w="654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90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4</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方案编制</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根据承包人能否认真充分地根据工程的特点和需要依法编制服务方案，且方案是否全面、系统、合理、公正进行评判。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91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5</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文件编制</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根据承包人能否认真负责地根据工程的特点和需要，按照规范依法编制成果文件，且成果文件是否详细、具体，满足工程要求进行评判。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0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6</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业务办理</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根据承包人能否认真熟练地按照办事流程及时完成相关备案检查核查工作进行评判。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8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7</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业务资料</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根据承包人能否按照有关规定和合同要求提交完整的业务资料进行评判。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1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8</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诚信情况</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根据承包人是否存在其他单位串通损害发包人利益和他人权益现象进行评判。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三</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履约进度</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15</w:t>
            </w:r>
          </w:p>
        </w:tc>
        <w:tc>
          <w:tcPr>
            <w:tcW w:w="654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2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jc w:val="center"/>
              <w:textAlignment w:val="center"/>
              <w:rPr>
                <w:color w:val="000000"/>
              </w:rPr>
            </w:pPr>
            <w:r>
              <w:rPr>
                <w:rFonts w:hint="eastAsia" w:ascii="等线" w:hAnsi="等线" w:eastAsia="等线" w:cs="等线"/>
                <w:color w:val="000000"/>
                <w:kern w:val="0"/>
                <w:sz w:val="18"/>
                <w:szCs w:val="18"/>
                <w:lang w:bidi="ar"/>
              </w:rPr>
              <w:t>9</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时限要求</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根据承包人是否能够认真主动地配合发包人及其他相关部门的工作，积极主动地提供业务咨询服务进行评判。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color w:val="000000"/>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2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jc w:val="center"/>
              <w:textAlignment w:val="center"/>
              <w:rPr>
                <w:rFonts w:hint="eastAsia"/>
                <w:color w:val="000000"/>
              </w:rPr>
            </w:pPr>
            <w:r>
              <w:rPr>
                <w:rFonts w:hint="eastAsia" w:ascii="等线" w:hAnsi="等线" w:eastAsia="等线" w:cs="等线"/>
                <w:color w:val="000000"/>
                <w:kern w:val="0"/>
                <w:sz w:val="18"/>
                <w:szCs w:val="18"/>
                <w:lang w:bidi="ar"/>
              </w:rPr>
              <w:t>10</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后续服务</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5</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根据承包人能否积极主动按照要求协助发包人做好合同拟定、澄清、签订等后续服务工作进行评判。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color w:val="000000"/>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四</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配合与协调</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20</w:t>
            </w:r>
          </w:p>
        </w:tc>
        <w:tc>
          <w:tcPr>
            <w:tcW w:w="654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95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jc w:val="center"/>
              <w:textAlignment w:val="center"/>
              <w:rPr>
                <w:rFonts w:hint="eastAsia"/>
                <w:color w:val="000000"/>
              </w:rPr>
            </w:pPr>
            <w:r>
              <w:rPr>
                <w:rFonts w:hint="eastAsia" w:ascii="等线" w:hAnsi="等线" w:eastAsia="等线" w:cs="等线"/>
                <w:color w:val="000000"/>
                <w:kern w:val="0"/>
                <w:sz w:val="18"/>
                <w:szCs w:val="18"/>
                <w:lang w:bidi="ar"/>
              </w:rPr>
              <w:t>11</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配合能力</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tcMar>
              <w:top w:w="15" w:type="dxa"/>
              <w:left w:w="15" w:type="dxa"/>
              <w:right w:w="15" w:type="dxa"/>
            </w:tcMar>
            <w:vAlign w:val="center"/>
          </w:tcPr>
          <w:p>
            <w:pPr>
              <w:widowControl/>
              <w:snapToGrid w:val="0"/>
              <w:textAlignment w:val="center"/>
              <w:rPr>
                <w:rFonts w:hint="eastAsia"/>
                <w:color w:val="000000"/>
              </w:rPr>
            </w:pPr>
            <w:r>
              <w:rPr>
                <w:rFonts w:hint="eastAsia" w:ascii="宋体" w:hAnsi="宋体" w:cs="宋体"/>
                <w:color w:val="000000"/>
                <w:kern w:val="0"/>
                <w:sz w:val="18"/>
                <w:szCs w:val="18"/>
                <w:lang w:bidi="ar"/>
              </w:rPr>
              <w:t>根据承包人能否能够认真主动地配合发包人及其他相关部门的工作，积极主动地提供业务咨询服务进行评判。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7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snapToGrid w:val="0"/>
              <w:jc w:val="center"/>
              <w:textAlignment w:val="center"/>
              <w:rPr>
                <w:rFonts w:hint="eastAsia"/>
                <w:color w:val="000000"/>
              </w:rPr>
            </w:pPr>
            <w:r>
              <w:rPr>
                <w:rFonts w:hint="eastAsia" w:ascii="等线" w:hAnsi="等线" w:eastAsia="等线" w:cs="等线"/>
                <w:color w:val="000000"/>
                <w:kern w:val="0"/>
                <w:sz w:val="18"/>
                <w:szCs w:val="18"/>
                <w:lang w:bidi="ar"/>
              </w:rPr>
              <w:t>12</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保密工作</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10</w:t>
            </w:r>
          </w:p>
        </w:tc>
        <w:tc>
          <w:tcPr>
            <w:tcW w:w="3740" w:type="dxa"/>
            <w:tcBorders>
              <w:top w:val="nil"/>
              <w:left w:val="nil"/>
              <w:bottom w:val="single" w:color="auto" w:sz="4" w:space="0"/>
              <w:right w:val="single" w:color="auto" w:sz="4" w:space="0"/>
            </w:tcBorders>
            <w:noWrap/>
            <w:tcMar>
              <w:top w:w="15" w:type="dxa"/>
              <w:left w:w="15" w:type="dxa"/>
              <w:right w:w="15" w:type="dxa"/>
            </w:tcMar>
            <w:vAlign w:val="center"/>
          </w:tcPr>
          <w:p>
            <w:pPr>
              <w:widowControl/>
              <w:snapToGrid w:val="0"/>
              <w:textAlignment w:val="center"/>
              <w:rPr>
                <w:rFonts w:hint="eastAsia"/>
                <w:color w:val="000000"/>
              </w:rPr>
            </w:pPr>
            <w:r>
              <w:rPr>
                <w:rFonts w:hint="eastAsia" w:ascii="宋体" w:hAnsi="宋体" w:cs="宋体"/>
                <w:color w:val="000000"/>
                <w:kern w:val="0"/>
                <w:sz w:val="18"/>
                <w:szCs w:val="18"/>
                <w:lang w:bidi="ar"/>
              </w:rPr>
              <w:t>根据承包人能否严格保密与业务活动有关的应当保密的情况和资料进行评判。</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14"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五</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涉及直接不合格</w:t>
            </w:r>
          </w:p>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的情形</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黑体" w:hAnsi="宋体" w:eastAsia="黑体" w:cs="宋体"/>
                <w:bCs/>
                <w:color w:val="000000"/>
                <w:kern w:val="0"/>
                <w:szCs w:val="21"/>
              </w:rPr>
            </w:pPr>
            <w:r>
              <w:rPr>
                <w:rFonts w:hint="eastAsia" w:ascii="黑体" w:hAnsi="宋体" w:eastAsia="黑体" w:cs="宋体"/>
                <w:bCs/>
                <w:color w:val="000000"/>
                <w:kern w:val="0"/>
                <w:szCs w:val="21"/>
              </w:rPr>
              <w:t>/</w:t>
            </w:r>
          </w:p>
        </w:tc>
        <w:tc>
          <w:tcPr>
            <w:tcW w:w="37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400" w:lineRule="exact"/>
              <w:jc w:val="left"/>
              <w:rPr>
                <w:rFonts w:hint="eastAsia"/>
                <w:color w:val="000000"/>
              </w:rPr>
            </w:pPr>
            <w:r>
              <w:rPr>
                <w:rFonts w:hint="eastAsia" w:ascii="宋体" w:hAnsi="宋体" w:cs="宋体"/>
                <w:color w:val="000000"/>
                <w:kern w:val="0"/>
                <w:sz w:val="18"/>
                <w:szCs w:val="18"/>
              </w:rPr>
              <w:t>承包人涉及办法第十四条第（    ）项情形，发生</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72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color w:val="000000"/>
              </w:rPr>
            </w:pPr>
            <w:r>
              <w:rPr>
                <w:rFonts w:hint="eastAsia" w:ascii="宋体" w:hAnsi="宋体" w:cs="宋体"/>
                <w:color w:val="000000"/>
                <w:kern w:val="0"/>
                <w:sz w:val="18"/>
                <w:szCs w:val="18"/>
                <w:lang w:bidi="ar"/>
              </w:rPr>
              <w:t>/</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8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color w:val="000000"/>
              </w:rPr>
            </w:pPr>
            <w:r>
              <w:rPr>
                <w:rFonts w:hint="eastAsia" w:ascii="宋体" w:hAnsi="宋体" w:cs="宋体"/>
                <w:b/>
                <w:color w:val="000000"/>
                <w:kern w:val="0"/>
                <w:sz w:val="20"/>
                <w:szCs w:val="20"/>
                <w:lang w:bidi="ar"/>
              </w:rPr>
              <w:t>　</w:t>
            </w:r>
          </w:p>
        </w:tc>
        <w:tc>
          <w:tcPr>
            <w:tcW w:w="184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合  计</w:t>
            </w:r>
          </w:p>
        </w:tc>
        <w:tc>
          <w:tcPr>
            <w:tcW w:w="600"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100</w:t>
            </w:r>
          </w:p>
        </w:tc>
        <w:tc>
          <w:tcPr>
            <w:tcW w:w="5460"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center"/>
              <w:textAlignment w:val="center"/>
              <w:rPr>
                <w:rFonts w:hint="eastAsia" w:ascii="宋体" w:hAnsi="宋体" w:cs="宋体"/>
                <w:b/>
                <w:color w:val="000000"/>
                <w:szCs w:val="21"/>
              </w:rPr>
            </w:pPr>
            <w:r>
              <w:rPr>
                <w:rFonts w:hint="eastAsia" w:ascii="宋体" w:hAnsi="宋体" w:cs="宋体"/>
                <w:b/>
                <w:color w:val="000000"/>
                <w:kern w:val="0"/>
                <w:szCs w:val="21"/>
              </w:rPr>
              <w:t>　</w:t>
            </w:r>
          </w:p>
        </w:tc>
        <w:tc>
          <w:tcPr>
            <w:tcW w:w="108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snapToGrid w:val="0"/>
              <w:jc w:val="left"/>
              <w:textAlignment w:val="center"/>
              <w:rPr>
                <w:rFonts w:hint="eastAsia" w:ascii="宋体" w:hAnsi="宋体" w:cs="宋体"/>
                <w:b/>
                <w:color w:val="000000"/>
                <w:szCs w:val="21"/>
              </w:rPr>
            </w:pPr>
            <w:r>
              <w:rPr>
                <w:rFonts w:hint="eastAsia" w:ascii="宋体" w:hAnsi="宋体" w:cs="宋体"/>
                <w:b/>
                <w:color w:val="000000"/>
                <w:kern w:val="0"/>
                <w:szCs w:val="21"/>
                <w:lang w:bidi="ar"/>
              </w:rPr>
              <w:t>　</w:t>
            </w:r>
            <w:r>
              <w:rPr>
                <w:rFonts w:hint="eastAsia" w:ascii="宋体" w:hAnsi="宋体" w:cs="宋体"/>
                <w:b/>
                <w:bCs/>
                <w:color w:val="000000"/>
                <w:szCs w:val="21"/>
                <w:u w:val="single"/>
              </w:rPr>
              <w:t xml:space="preserve">     </w:t>
            </w:r>
            <w:r>
              <w:rPr>
                <w:rFonts w:hint="eastAsia" w:ascii="宋体" w:hAnsi="宋体" w:cs="宋体"/>
                <w:b/>
                <w:bCs/>
                <w:color w:val="000000"/>
                <w:szCs w:val="21"/>
              </w:rPr>
              <w:t>分</w:t>
            </w:r>
          </w:p>
        </w:tc>
      </w:tr>
      <w:tr>
        <w:tblPrEx>
          <w:tblCellMar>
            <w:top w:w="0" w:type="dxa"/>
            <w:left w:w="0" w:type="dxa"/>
            <w:bottom w:w="0" w:type="dxa"/>
            <w:right w:w="0" w:type="dxa"/>
          </w:tblCellMar>
        </w:tblPrEx>
        <w:trPr>
          <w:trHeight w:val="90" w:hRule="atLeast"/>
        </w:trPr>
        <w:tc>
          <w:tcPr>
            <w:tcW w:w="9500" w:type="dxa"/>
            <w:gridSpan w:val="6"/>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napToGrid w:val="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4"/>
              </w:numPr>
              <w:snapToGrid w:val="0"/>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snapToGrid w:val="0"/>
              <w:ind w:firstLine="360" w:firstLineChars="200"/>
              <w:textAlignment w:val="center"/>
              <w:rPr>
                <w:rFonts w:hint="eastAsia"/>
                <w:color w:val="000000"/>
              </w:rPr>
            </w:pPr>
            <w:r>
              <w:rPr>
                <w:rFonts w:hint="eastAsia" w:ascii="宋体" w:hAnsi="宋体" w:cs="宋体"/>
                <w:color w:val="000000"/>
                <w:kern w:val="0"/>
                <w:sz w:val="18"/>
                <w:szCs w:val="18"/>
                <w:lang w:bidi="ar"/>
              </w:rPr>
              <w:t>2、发包人可结合其工程特点和具体要求，增加、调整、细化二级指标具体评分指标，制定评分表，但二级指标权重总分不得超过该项一级指标权重总分。</w:t>
            </w:r>
          </w:p>
        </w:tc>
      </w:tr>
    </w:tbl>
    <w:p>
      <w:pPr>
        <w:rPr>
          <w:color w:val="000000"/>
        </w:rPr>
      </w:pPr>
    </w:p>
    <w:p>
      <w:pPr>
        <w:rPr>
          <w:color w:val="000000"/>
        </w:rPr>
      </w:pPr>
    </w:p>
    <w:p>
      <w:pPr>
        <w:jc w:val="left"/>
        <w:rPr>
          <w:rFonts w:ascii="仿宋" w:hAnsi="仿宋" w:eastAsia="仿宋"/>
          <w:color w:val="000000"/>
          <w:sz w:val="32"/>
          <w:szCs w:val="32"/>
        </w:rPr>
      </w:pPr>
    </w:p>
    <w:p>
      <w:pPr>
        <w:jc w:val="left"/>
        <w:rPr>
          <w:rFonts w:ascii="仿宋" w:hAnsi="仿宋" w:eastAsia="仿宋"/>
          <w:color w:val="000000"/>
          <w:sz w:val="32"/>
          <w:szCs w:val="32"/>
        </w:rPr>
      </w:pPr>
    </w:p>
    <w:p>
      <w:pPr>
        <w:jc w:val="left"/>
        <w:rPr>
          <w:rFonts w:ascii="仿宋" w:hAnsi="仿宋" w:eastAsia="仿宋"/>
          <w:color w:val="000000"/>
          <w:sz w:val="32"/>
          <w:szCs w:val="32"/>
        </w:rPr>
        <w:sectPr>
          <w:pgSz w:w="11906" w:h="16838"/>
          <w:pgMar w:top="1440" w:right="1800" w:bottom="1440" w:left="1800" w:header="851" w:footer="992" w:gutter="0"/>
          <w:cols w:space="720" w:num="1"/>
          <w:docGrid w:type="lines" w:linePitch="312" w:charSpace="0"/>
        </w:sectPr>
      </w:pPr>
    </w:p>
    <w:p>
      <w:pPr>
        <w:tabs>
          <w:tab w:val="left" w:pos="1620"/>
        </w:tabs>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深圳市罗湖区建筑市场主体履约评价表</w:t>
      </w:r>
    </w:p>
    <w:p>
      <w:pPr>
        <w:tabs>
          <w:tab w:val="left" w:pos="1620"/>
        </w:tabs>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（材料设备采购类）</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909"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320"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20"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424" w:type="dxa"/>
        <w:jc w:val="center"/>
        <w:tblLayout w:type="fixed"/>
        <w:tblCellMar>
          <w:top w:w="0" w:type="dxa"/>
          <w:left w:w="108" w:type="dxa"/>
          <w:bottom w:w="0" w:type="dxa"/>
          <w:right w:w="108" w:type="dxa"/>
        </w:tblCellMar>
      </w:tblPr>
      <w:tblGrid>
        <w:gridCol w:w="519"/>
        <w:gridCol w:w="1804"/>
        <w:gridCol w:w="675"/>
        <w:gridCol w:w="3675"/>
        <w:gridCol w:w="1710"/>
        <w:gridCol w:w="1041"/>
      </w:tblGrid>
      <w:tr>
        <w:tblPrEx>
          <w:tblCellMar>
            <w:top w:w="0" w:type="dxa"/>
            <w:left w:w="108" w:type="dxa"/>
            <w:bottom w:w="0" w:type="dxa"/>
            <w:right w:w="108" w:type="dxa"/>
          </w:tblCellMar>
        </w:tblPrEx>
        <w:trPr>
          <w:trHeight w:val="570" w:hRule="atLeast"/>
          <w:jc w:val="center"/>
        </w:trPr>
        <w:tc>
          <w:tcPr>
            <w:tcW w:w="519" w:type="dxa"/>
            <w:tcBorders>
              <w:top w:val="single" w:color="auto" w:sz="4" w:space="0"/>
              <w:left w:val="single" w:color="auto" w:sz="8" w:space="0"/>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序号</w:t>
            </w:r>
          </w:p>
        </w:tc>
        <w:tc>
          <w:tcPr>
            <w:tcW w:w="1804" w:type="dxa"/>
            <w:tcBorders>
              <w:top w:val="single" w:color="auto" w:sz="4" w:space="0"/>
              <w:left w:val="nil"/>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内容</w:t>
            </w:r>
          </w:p>
        </w:tc>
        <w:tc>
          <w:tcPr>
            <w:tcW w:w="675" w:type="dxa"/>
            <w:tcBorders>
              <w:top w:val="single" w:color="auto" w:sz="4" w:space="0"/>
              <w:left w:val="nil"/>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满分</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分值</w:t>
            </w:r>
          </w:p>
        </w:tc>
        <w:tc>
          <w:tcPr>
            <w:tcW w:w="3675" w:type="dxa"/>
            <w:tcBorders>
              <w:top w:val="single" w:color="auto" w:sz="4" w:space="0"/>
              <w:left w:val="nil"/>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评  价  标  准</w:t>
            </w:r>
          </w:p>
        </w:tc>
        <w:tc>
          <w:tcPr>
            <w:tcW w:w="1710" w:type="dxa"/>
            <w:tcBorders>
              <w:top w:val="single" w:color="auto" w:sz="4" w:space="0"/>
              <w:left w:val="nil"/>
              <w:bottom w:val="single" w:color="auto" w:sz="4" w:space="0"/>
              <w:right w:val="single" w:color="auto" w:sz="4" w:space="0"/>
            </w:tcBorders>
            <w:noWrap w:val="0"/>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履  约  率</w:t>
            </w:r>
          </w:p>
        </w:tc>
        <w:tc>
          <w:tcPr>
            <w:tcW w:w="1041" w:type="dxa"/>
            <w:tcBorders>
              <w:top w:val="single" w:color="auto" w:sz="4" w:space="0"/>
              <w:left w:val="nil"/>
              <w:bottom w:val="single" w:color="auto" w:sz="4" w:space="0"/>
              <w:right w:val="single" w:color="auto" w:sz="8" w:space="0"/>
            </w:tcBorders>
            <w:noWrap w:val="0"/>
            <w:vAlign w:val="center"/>
          </w:tcPr>
          <w:p>
            <w:pPr>
              <w:widowControl/>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实得分</w:t>
            </w:r>
          </w:p>
        </w:tc>
      </w:tr>
      <w:tr>
        <w:tblPrEx>
          <w:tblCellMar>
            <w:top w:w="0" w:type="dxa"/>
            <w:left w:w="108" w:type="dxa"/>
            <w:bottom w:w="0" w:type="dxa"/>
            <w:right w:w="108" w:type="dxa"/>
          </w:tblCellMar>
        </w:tblPrEx>
        <w:trPr>
          <w:trHeight w:val="567"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一</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过程管理</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35</w:t>
            </w:r>
          </w:p>
        </w:tc>
        <w:tc>
          <w:tcPr>
            <w:tcW w:w="6426"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b/>
                <w:color w:val="000000"/>
                <w:kern w:val="0"/>
                <w:sz w:val="18"/>
                <w:szCs w:val="18"/>
                <w:lang w:bidi="ar"/>
              </w:rPr>
              <w:t>　</w:t>
            </w:r>
          </w:p>
        </w:tc>
      </w:tr>
      <w:tr>
        <w:tblPrEx>
          <w:tblCellMar>
            <w:top w:w="0" w:type="dxa"/>
            <w:left w:w="108" w:type="dxa"/>
            <w:bottom w:w="0" w:type="dxa"/>
            <w:right w:w="108" w:type="dxa"/>
          </w:tblCellMar>
        </w:tblPrEx>
        <w:trPr>
          <w:trHeight w:val="90"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技术人员</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根据承包人是否配备固定的技术人员且该技术人员具有高度的责任心、良好的组织协调能力和专业的业务水平进行评判。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885"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作业人员要求</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根据承包人是否有全面系统的培训计划措施并有效实施，工程作业人员业务素质良好进行评判。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885"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履约准备</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根据承包人是否能够及时地按照要求签订合同，并充分地做好履约准备进行评判。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二</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供应质量</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30</w:t>
            </w:r>
          </w:p>
        </w:tc>
        <w:tc>
          <w:tcPr>
            <w:tcW w:w="6426"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750"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4</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产品质量</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20</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根据承包人提供的产品是否满足国家和地方的产品规范以及行业质量/技术标准、设计文件的各项指示要求进行评判。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1005"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维修质量</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根据承包人能否能够积极主动处理质量问题且不影响正常使用进行评判。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三</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供应进度</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15</w:t>
            </w:r>
          </w:p>
        </w:tc>
        <w:tc>
          <w:tcPr>
            <w:tcW w:w="6426"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885"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等线" w:hAnsi="等线" w:eastAsia="等线" w:cs="等线"/>
                <w:color w:val="000000"/>
                <w:kern w:val="0"/>
                <w:sz w:val="18"/>
                <w:szCs w:val="18"/>
                <w:lang w:bidi="ar"/>
              </w:rPr>
              <w:t>6</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供货进度</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根据承包人是否能够认真主动控制供货进度不影响施工工期进行评判。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四</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配合与协调</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20</w:t>
            </w:r>
          </w:p>
        </w:tc>
        <w:tc>
          <w:tcPr>
            <w:tcW w:w="6426"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693"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lang w:bidi="ar"/>
              </w:rPr>
              <w:t>7</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配合情况</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根据承包人能否能够认真主动地配合发包人及其他部门的工作，积极主动提供技术服务进行评判。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693"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lang w:bidi="ar"/>
              </w:rPr>
              <w:t>8</w:t>
            </w:r>
          </w:p>
        </w:tc>
        <w:tc>
          <w:tcPr>
            <w:tcW w:w="180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后续服务</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根据承包人能否能够积极主动按照要求协助相关单位做好维护保养等后续服务工作进行评判。</w:t>
            </w:r>
          </w:p>
        </w:tc>
        <w:tc>
          <w:tcPr>
            <w:tcW w:w="1710"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25" w:hRule="atLeast"/>
          <w:jc w:val="center"/>
        </w:trPr>
        <w:tc>
          <w:tcPr>
            <w:tcW w:w="519" w:type="dxa"/>
            <w:tcBorders>
              <w:top w:val="nil"/>
              <w:left w:val="single" w:color="auto" w:sz="8" w:space="0"/>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五</w:t>
            </w:r>
          </w:p>
        </w:tc>
        <w:tc>
          <w:tcPr>
            <w:tcW w:w="1804" w:type="dxa"/>
            <w:tcBorders>
              <w:top w:val="nil"/>
              <w:left w:val="nil"/>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涉及直接不合格的情形</w:t>
            </w:r>
          </w:p>
        </w:tc>
        <w:tc>
          <w:tcPr>
            <w:tcW w:w="675" w:type="dxa"/>
            <w:tcBorders>
              <w:top w:val="nil"/>
              <w:left w:val="nil"/>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w:t>
            </w:r>
          </w:p>
        </w:tc>
        <w:tc>
          <w:tcPr>
            <w:tcW w:w="3675" w:type="dxa"/>
            <w:tcBorders>
              <w:top w:val="nil"/>
              <w:left w:val="nil"/>
              <w:bottom w:val="single" w:color="auto" w:sz="8"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承包人涉及办法第十四条第（    ）项情形，</w:t>
            </w:r>
            <w:r>
              <w:rPr>
                <w:rFonts w:hint="eastAsia" w:ascii="宋体" w:hAnsi="宋体" w:cs="宋体"/>
                <w:color w:val="000000"/>
                <w:kern w:val="0"/>
                <w:sz w:val="18"/>
                <w:szCs w:val="18"/>
                <w:u w:val="single"/>
              </w:rPr>
              <w:t>发</w:t>
            </w:r>
            <w:r>
              <w:rPr>
                <w:rFonts w:hint="eastAsia" w:ascii="宋体" w:hAnsi="宋体" w:cs="宋体"/>
                <w:color w:val="000000"/>
                <w:kern w:val="0"/>
                <w:sz w:val="18"/>
                <w:szCs w:val="18"/>
              </w:rPr>
              <w:t>生</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710" w:type="dxa"/>
            <w:tcBorders>
              <w:top w:val="nil"/>
              <w:left w:val="nil"/>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 w:val="18"/>
                <w:szCs w:val="18"/>
              </w:rPr>
            </w:pPr>
            <w:r>
              <w:rPr>
                <w:rFonts w:hint="eastAsia" w:ascii="黑体" w:hAnsi="宋体" w:eastAsia="黑体" w:cs="黑体"/>
                <w:color w:val="000000"/>
                <w:kern w:val="0"/>
                <w:sz w:val="22"/>
                <w:lang w:bidi="ar"/>
              </w:rPr>
              <w:t>/</w:t>
            </w:r>
          </w:p>
        </w:tc>
        <w:tc>
          <w:tcPr>
            <w:tcW w:w="1041" w:type="dxa"/>
            <w:tcBorders>
              <w:top w:val="nil"/>
              <w:left w:val="nil"/>
              <w:bottom w:val="single" w:color="auto" w:sz="8"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680" w:hRule="atLeast"/>
          <w:jc w:val="center"/>
        </w:trPr>
        <w:tc>
          <w:tcPr>
            <w:tcW w:w="519" w:type="dxa"/>
            <w:tcBorders>
              <w:top w:val="nil"/>
              <w:left w:val="single" w:color="auto" w:sz="8" w:space="0"/>
              <w:bottom w:val="single" w:color="auto" w:sz="4" w:space="0"/>
              <w:right w:val="single" w:color="auto" w:sz="4" w:space="0"/>
            </w:tcBorders>
            <w:noWrap w:val="0"/>
            <w:vAlign w:val="center"/>
          </w:tcPr>
          <w:p>
            <w:pPr>
              <w:widowControl/>
              <w:jc w:val="left"/>
              <w:textAlignment w:val="center"/>
              <w:rPr>
                <w:rFonts w:ascii="黑体" w:hAnsi="宋体" w:eastAsia="黑体" w:cs="宋体"/>
                <w:color w:val="000000"/>
                <w:kern w:val="0"/>
                <w:szCs w:val="21"/>
              </w:rPr>
            </w:pPr>
            <w:r>
              <w:rPr>
                <w:rFonts w:hint="eastAsia" w:ascii="宋体" w:hAnsi="宋体" w:cs="宋体"/>
                <w:b/>
                <w:color w:val="000000"/>
                <w:kern w:val="0"/>
                <w:sz w:val="20"/>
                <w:szCs w:val="20"/>
                <w:lang w:bidi="ar"/>
              </w:rPr>
              <w:t>　</w:t>
            </w:r>
          </w:p>
        </w:tc>
        <w:tc>
          <w:tcPr>
            <w:tcW w:w="1804"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合  计</w:t>
            </w:r>
          </w:p>
        </w:tc>
        <w:tc>
          <w:tcPr>
            <w:tcW w:w="675" w:type="dxa"/>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100</w:t>
            </w:r>
          </w:p>
        </w:tc>
        <w:tc>
          <w:tcPr>
            <w:tcW w:w="5385" w:type="dxa"/>
            <w:gridSpan w:val="2"/>
            <w:tcBorders>
              <w:top w:val="nil"/>
              <w:left w:val="nil"/>
              <w:bottom w:val="single" w:color="auto" w:sz="4" w:space="0"/>
              <w:right w:val="single" w:color="auto" w:sz="4" w:space="0"/>
            </w:tcBorders>
            <w:noWrap w:val="0"/>
            <w:vAlign w:val="center"/>
          </w:tcPr>
          <w:p>
            <w:pPr>
              <w:tabs>
                <w:tab w:val="left" w:pos="1620"/>
              </w:tabs>
              <w:snapToGrid w:val="0"/>
              <w:jc w:val="center"/>
              <w:rPr>
                <w:rFonts w:hint="eastAsia" w:ascii="宋体" w:hAnsi="宋体" w:cs="宋体"/>
                <w:b/>
                <w:color w:val="000000"/>
                <w:kern w:val="0"/>
                <w:szCs w:val="21"/>
              </w:rPr>
            </w:pPr>
            <w:r>
              <w:rPr>
                <w:rFonts w:hint="eastAsia" w:ascii="宋体" w:hAnsi="宋体" w:cs="宋体"/>
                <w:b/>
                <w:color w:val="000000"/>
                <w:kern w:val="0"/>
                <w:szCs w:val="21"/>
              </w:rPr>
              <w:t>　</w:t>
            </w:r>
          </w:p>
        </w:tc>
        <w:tc>
          <w:tcPr>
            <w:tcW w:w="1041" w:type="dxa"/>
            <w:tcBorders>
              <w:top w:val="nil"/>
              <w:left w:val="nil"/>
              <w:bottom w:val="single" w:color="auto" w:sz="4"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b/>
                <w:bCs/>
                <w:color w:val="000000"/>
                <w:szCs w:val="21"/>
                <w:u w:val="single"/>
              </w:rPr>
              <w:t xml:space="preserve">     </w:t>
            </w:r>
            <w:r>
              <w:rPr>
                <w:rFonts w:hint="eastAsia" w:ascii="宋体" w:hAnsi="宋体" w:cs="宋体"/>
                <w:b/>
                <w:bCs/>
                <w:color w:val="000000"/>
                <w:szCs w:val="21"/>
              </w:rPr>
              <w:t>分</w:t>
            </w:r>
          </w:p>
        </w:tc>
      </w:tr>
      <w:tr>
        <w:tblPrEx>
          <w:tblCellMar>
            <w:top w:w="0" w:type="dxa"/>
            <w:left w:w="108" w:type="dxa"/>
            <w:bottom w:w="0" w:type="dxa"/>
            <w:right w:w="108" w:type="dxa"/>
          </w:tblCellMar>
        </w:tblPrEx>
        <w:trPr>
          <w:trHeight w:val="525" w:hRule="atLeast"/>
          <w:jc w:val="center"/>
        </w:trPr>
        <w:tc>
          <w:tcPr>
            <w:tcW w:w="9424" w:type="dxa"/>
            <w:gridSpan w:val="6"/>
            <w:tcBorders>
              <w:top w:val="single" w:color="auto" w:sz="4" w:space="0"/>
              <w:left w:val="single" w:color="auto" w:sz="8" w:space="0"/>
              <w:bottom w:val="single" w:color="auto" w:sz="8" w:space="0"/>
              <w:right w:val="single" w:color="auto" w:sz="8"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5"/>
              </w:numPr>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ind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2、发包人可结合其工程特点和具体要求，增加、调整、细化二级指标具体评分指标，制定评分表，但二级指标权重总分不得超过该项一级指标权重总分。</w:t>
            </w:r>
          </w:p>
        </w:tc>
      </w:tr>
    </w:tbl>
    <w:p>
      <w:pPr>
        <w:tabs>
          <w:tab w:val="left" w:pos="1620"/>
        </w:tabs>
        <w:rPr>
          <w:rFonts w:ascii="仿宋_GB2312" w:hAnsi="宋体" w:eastAsia="仿宋_GB2312" w:cs="宋体"/>
          <w:bCs/>
          <w:color w:val="000000"/>
          <w:kern w:val="0"/>
          <w:sz w:val="32"/>
          <w:szCs w:val="32"/>
        </w:rPr>
      </w:pPr>
    </w:p>
    <w:p/>
    <w:p>
      <w:pPr>
        <w:tabs>
          <w:tab w:val="left" w:pos="1620"/>
        </w:tabs>
        <w:jc w:val="center"/>
        <w:rPr>
          <w:rFonts w:hint="eastAsia" w:ascii="宋体" w:hAnsi="宋体" w:cs="宋体"/>
          <w:bCs/>
          <w:color w:val="000000"/>
          <w:kern w:val="0"/>
          <w:sz w:val="36"/>
          <w:szCs w:val="36"/>
        </w:rPr>
      </w:pPr>
      <w:r>
        <w:rPr>
          <w:rFonts w:ascii="宋体" w:hAnsi="宋体"/>
          <w:color w:val="000000"/>
          <w:sz w:val="44"/>
          <w:szCs w:val="44"/>
        </w:rPr>
        <w:br w:type="page"/>
      </w:r>
      <w:r>
        <w:rPr>
          <w:rFonts w:hint="eastAsia" w:ascii="宋体" w:hAnsi="宋体" w:cs="宋体"/>
          <w:bCs/>
          <w:color w:val="000000"/>
          <w:kern w:val="0"/>
          <w:sz w:val="36"/>
          <w:szCs w:val="36"/>
        </w:rPr>
        <w:t>深圳市罗湖区建筑市场主体履约评价表（代建类）</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909"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20"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450" w:type="dxa"/>
        <w:tblInd w:w="-561" w:type="dxa"/>
        <w:tblLayout w:type="fixed"/>
        <w:tblCellMar>
          <w:top w:w="0" w:type="dxa"/>
          <w:left w:w="0" w:type="dxa"/>
          <w:bottom w:w="0" w:type="dxa"/>
          <w:right w:w="0" w:type="dxa"/>
        </w:tblCellMar>
      </w:tblPr>
      <w:tblGrid>
        <w:gridCol w:w="520"/>
        <w:gridCol w:w="1805"/>
        <w:gridCol w:w="615"/>
        <w:gridCol w:w="3750"/>
        <w:gridCol w:w="1725"/>
        <w:gridCol w:w="1035"/>
      </w:tblGrid>
      <w:tr>
        <w:tblPrEx>
          <w:tblCellMar>
            <w:top w:w="0" w:type="dxa"/>
            <w:left w:w="0" w:type="dxa"/>
            <w:bottom w:w="0" w:type="dxa"/>
            <w:right w:w="0" w:type="dxa"/>
          </w:tblCellMar>
        </w:tblPrEx>
        <w:trPr>
          <w:trHeight w:val="480" w:hRule="atLeast"/>
        </w:trPr>
        <w:tc>
          <w:tcPr>
            <w:tcW w:w="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180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内容</w:t>
            </w:r>
          </w:p>
        </w:tc>
        <w:tc>
          <w:tcPr>
            <w:tcW w:w="61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满分</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分值</w:t>
            </w:r>
          </w:p>
        </w:tc>
        <w:tc>
          <w:tcPr>
            <w:tcW w:w="375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评  价  标  准</w:t>
            </w:r>
          </w:p>
        </w:tc>
        <w:tc>
          <w:tcPr>
            <w:tcW w:w="172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履  约  率</w:t>
            </w:r>
          </w:p>
        </w:tc>
        <w:tc>
          <w:tcPr>
            <w:tcW w:w="103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实得分</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一</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人员和资源配备</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15</w:t>
            </w:r>
          </w:p>
        </w:tc>
        <w:tc>
          <w:tcPr>
            <w:tcW w:w="651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　</w:t>
            </w:r>
          </w:p>
        </w:tc>
      </w:tr>
      <w:tr>
        <w:tblPrEx>
          <w:tblCellMar>
            <w:top w:w="0" w:type="dxa"/>
            <w:left w:w="0" w:type="dxa"/>
            <w:bottom w:w="0" w:type="dxa"/>
            <w:right w:w="0" w:type="dxa"/>
          </w:tblCellMar>
        </w:tblPrEx>
        <w:trPr>
          <w:trHeight w:val="9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项目负责人</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根据承包人是否配备固定的项目负责人且该项目负责人是否具有高度的责任心、良好的组织协调能力和专业的业务水平进行评判。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1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其他管理人员</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根据承包人的项目主要管理人员能否按投标书的承诺到位且具有相应的履约能力进行评判。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6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805" w:type="dxa"/>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设备配置</w:t>
            </w:r>
          </w:p>
        </w:tc>
        <w:tc>
          <w:tcPr>
            <w:tcW w:w="61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根据承包人检验检测设备的配置是否按招标文件及代建合同满足现场管理要求进行评判。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二</w:t>
            </w:r>
          </w:p>
        </w:tc>
        <w:tc>
          <w:tcPr>
            <w:tcW w:w="180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质量管理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25</w:t>
            </w:r>
          </w:p>
        </w:tc>
        <w:tc>
          <w:tcPr>
            <w:tcW w:w="651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2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805" w:type="dxa"/>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准备阶段</w:t>
            </w:r>
          </w:p>
        </w:tc>
        <w:tc>
          <w:tcPr>
            <w:tcW w:w="61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根据承包人是否能够认真主动地完成合同约定的准备阶段各项工作进行评判。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45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80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工程质量控制</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的代建质量是否符合代建合同的要求，管理人员能否严格地依照有关法律、法规、技术标准以及设计文件、建设工程承包合同，监理合同和代建合同对工程施工质量实施有效控制，并对施工质量尽到代建责任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97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资料管理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根据承包人能否认真及时地按照代建合同要求做好记录、做好各种档案资料管理归档进行评判。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三</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安全文明施工管理（含环境保护）</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20</w:t>
            </w:r>
          </w:p>
        </w:tc>
        <w:tc>
          <w:tcPr>
            <w:tcW w:w="651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2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w:t>
            </w:r>
          </w:p>
        </w:tc>
        <w:tc>
          <w:tcPr>
            <w:tcW w:w="1805" w:type="dxa"/>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安全生产督促管理</w:t>
            </w:r>
          </w:p>
        </w:tc>
        <w:tc>
          <w:tcPr>
            <w:tcW w:w="615"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根据承包人能否根据代建合同积极督促各参建单位做好安全生产工作，及时制止违规施工作业，工地未出现安全事故进行评判。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2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等线" w:hAnsi="等线" w:eastAsia="等线" w:cs="等线"/>
                <w:color w:val="000000"/>
                <w:sz w:val="18"/>
                <w:szCs w:val="18"/>
              </w:rPr>
            </w:pPr>
            <w:r>
              <w:rPr>
                <w:rFonts w:hint="eastAsia" w:ascii="等线" w:hAnsi="等线" w:eastAsia="等线" w:cs="等线"/>
                <w:color w:val="000000"/>
                <w:kern w:val="0"/>
                <w:sz w:val="18"/>
                <w:szCs w:val="18"/>
                <w:lang w:bidi="ar"/>
              </w:rPr>
              <w:t>8　</w:t>
            </w:r>
          </w:p>
        </w:tc>
        <w:tc>
          <w:tcPr>
            <w:tcW w:w="180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文明施工督促管理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根据承包人能否严格督促各参建单位做到文明施工且无有效投诉情况发生进行评判。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720"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等线" w:hAnsi="等线" w:eastAsia="等线" w:cs="等线"/>
                <w:color w:val="000000"/>
                <w:sz w:val="18"/>
                <w:szCs w:val="18"/>
              </w:rPr>
            </w:pPr>
            <w:r>
              <w:rPr>
                <w:rFonts w:hint="eastAsia" w:ascii="等线" w:hAnsi="等线" w:eastAsia="等线" w:cs="等线"/>
                <w:color w:val="000000"/>
                <w:kern w:val="0"/>
                <w:sz w:val="18"/>
                <w:szCs w:val="18"/>
                <w:lang w:bidi="ar"/>
              </w:rPr>
              <w:t>9　</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环境污染控制</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督促管理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根据承包人能否督促各参建单位做好环境污染控制，防止施工现场出现水、噪音、空气、废物污染，施工现场环境良好进行评判。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四</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进度管理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15</w:t>
            </w:r>
          </w:p>
        </w:tc>
        <w:tc>
          <w:tcPr>
            <w:tcW w:w="651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815" w:hRule="atLeast"/>
        </w:trPr>
        <w:tc>
          <w:tcPr>
            <w:tcW w:w="52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进度控制</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3750"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根据承包人能否认真主动地控制项目的各阶段工期使其未超过施工合同工期进行评判。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五</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合约造价管理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10</w:t>
            </w:r>
          </w:p>
        </w:tc>
        <w:tc>
          <w:tcPr>
            <w:tcW w:w="6510" w:type="dxa"/>
            <w:gridSpan w:val="3"/>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109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11　</w:t>
            </w:r>
          </w:p>
        </w:tc>
        <w:tc>
          <w:tcPr>
            <w:tcW w:w="180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工程投资控制</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750"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根据承包人能否认真准确地完成代建合同规定的投资控制，工程造价偏差控制是否符合相关规定进行评判。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9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12</w:t>
            </w:r>
          </w:p>
        </w:tc>
        <w:tc>
          <w:tcPr>
            <w:tcW w:w="180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合同管理</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750"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根据承包人能否及时公正地按照合同及规范的要求执行工程变更、工程延期、费用索赔、分包转让、争端仲裁和确认其他承包方违约等有关合同管理的工作内容进行评判。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9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13　</w:t>
            </w:r>
          </w:p>
        </w:tc>
        <w:tc>
          <w:tcPr>
            <w:tcW w:w="180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工程变更、</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预结算审核</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750"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根据承包人能否能否准确详细地按照合同要求确认工程变更、预算、结算，且预算、结算结果与审定价误差率符合相关规定进行评判。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567"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六</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配合与协调</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15</w:t>
            </w:r>
          </w:p>
        </w:tc>
        <w:tc>
          <w:tcPr>
            <w:tcW w:w="6510" w:type="dxa"/>
            <w:gridSpan w:val="3"/>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9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14　</w:t>
            </w:r>
          </w:p>
        </w:tc>
        <w:tc>
          <w:tcPr>
            <w:tcW w:w="180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配合情况</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750"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根据承包人能否认真主动地配合发包人及其他部门的工作，积极主动提供技术服务进行评判。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95"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15　</w:t>
            </w:r>
          </w:p>
        </w:tc>
        <w:tc>
          <w:tcPr>
            <w:tcW w:w="1805" w:type="dxa"/>
            <w:tcBorders>
              <w:top w:val="nil"/>
              <w:left w:val="nil"/>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后续服务</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50" w:type="dxa"/>
            <w:tcBorders>
              <w:top w:val="nil"/>
              <w:left w:val="nil"/>
              <w:bottom w:val="single" w:color="auto" w:sz="4" w:space="0"/>
              <w:right w:val="single" w:color="auto" w:sz="4" w:space="0"/>
            </w:tcBorders>
            <w:noWrap/>
            <w:tcMar>
              <w:top w:w="15" w:type="dxa"/>
              <w:left w:w="15" w:type="dxa"/>
              <w:right w:w="15" w:type="dxa"/>
            </w:tcMar>
            <w:vAlign w:val="center"/>
          </w:tcPr>
          <w:p>
            <w:pPr>
              <w:widowControl/>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根据承包人能否提供业主满意的后期服务，积极配合各项目参与方的工作进行评判。</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tabs>
                <w:tab w:val="left" w:pos="1620"/>
              </w:tabs>
              <w:snapToGrid w:val="0"/>
              <w:spacing w:line="240" w:lineRule="atLeast"/>
              <w:ind w:left="105" w:leftChars="50"/>
              <w:jc w:val="left"/>
              <w:rPr>
                <w:rFonts w:hint="eastAsia" w:ascii="宋体" w:hAnsi="宋体" w:cs="宋体"/>
                <w:color w:val="000000"/>
                <w:kern w:val="0"/>
                <w:sz w:val="18"/>
                <w:szCs w:val="18"/>
              </w:rPr>
            </w:pPr>
            <w:r>
              <w:rPr>
                <w:rFonts w:hint="eastAsia" w:ascii="宋体" w:hAnsi="宋体" w:cs="宋体"/>
                <w:color w:val="000000"/>
                <w:kern w:val="0"/>
                <w:sz w:val="18"/>
                <w:szCs w:val="18"/>
              </w:rPr>
              <w:t>□100%  □80%</w:t>
            </w:r>
          </w:p>
          <w:p>
            <w:pPr>
              <w:tabs>
                <w:tab w:val="left" w:pos="1620"/>
              </w:tabs>
              <w:snapToGrid w:val="0"/>
              <w:spacing w:line="240" w:lineRule="atLeast"/>
              <w:ind w:left="105" w:leftChars="50"/>
              <w:jc w:val="left"/>
              <w:rPr>
                <w:rFonts w:hint="eastAsia" w:ascii="宋体" w:hAnsi="宋体" w:cs="宋体"/>
                <w:color w:val="000000"/>
                <w:sz w:val="18"/>
                <w:szCs w:val="18"/>
              </w:rPr>
            </w:pPr>
            <w:r>
              <w:rPr>
                <w:rFonts w:hint="eastAsia" w:ascii="宋体" w:hAnsi="宋体" w:cs="宋体"/>
                <w:color w:val="000000"/>
                <w:kern w:val="0"/>
                <w:sz w:val="18"/>
                <w:szCs w:val="18"/>
              </w:rPr>
              <w:t>□60% □30% □0%</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108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七</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涉及直接不合格的情形</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w:t>
            </w:r>
          </w:p>
        </w:tc>
        <w:tc>
          <w:tcPr>
            <w:tcW w:w="375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承包人涉及办法第十四条第（    ）项情形，</w:t>
            </w:r>
            <w:r>
              <w:rPr>
                <w:rFonts w:hint="eastAsia" w:ascii="宋体" w:hAnsi="宋体" w:cs="宋体"/>
                <w:color w:val="000000"/>
                <w:kern w:val="0"/>
                <w:sz w:val="18"/>
                <w:szCs w:val="18"/>
                <w:u w:val="single"/>
              </w:rPr>
              <w:t>发</w:t>
            </w:r>
            <w:r>
              <w:rPr>
                <w:rFonts w:hint="eastAsia" w:ascii="宋体" w:hAnsi="宋体" w:cs="宋体"/>
                <w:color w:val="000000"/>
                <w:kern w:val="0"/>
                <w:sz w:val="18"/>
                <w:szCs w:val="18"/>
              </w:rPr>
              <w:t>生</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 xml:space="preserve"> 的情况。</w:t>
            </w:r>
          </w:p>
        </w:tc>
        <w:tc>
          <w:tcPr>
            <w:tcW w:w="172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w:t>
            </w:r>
          </w:p>
        </w:tc>
      </w:tr>
      <w:tr>
        <w:tblPrEx>
          <w:tblCellMar>
            <w:top w:w="0" w:type="dxa"/>
            <w:left w:w="0" w:type="dxa"/>
            <w:bottom w:w="0" w:type="dxa"/>
            <w:right w:w="0" w:type="dxa"/>
          </w:tblCellMar>
        </w:tblPrEx>
        <w:trPr>
          <w:trHeight w:val="680" w:hRule="atLeast"/>
        </w:trPr>
        <w:tc>
          <w:tcPr>
            <w:tcW w:w="52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　</w:t>
            </w:r>
          </w:p>
        </w:tc>
        <w:tc>
          <w:tcPr>
            <w:tcW w:w="180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合  计</w:t>
            </w:r>
          </w:p>
        </w:tc>
        <w:tc>
          <w:tcPr>
            <w:tcW w:w="61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100</w:t>
            </w:r>
          </w:p>
        </w:tc>
        <w:tc>
          <w:tcPr>
            <w:tcW w:w="54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2"/>
              </w:rPr>
            </w:pPr>
            <w:r>
              <w:rPr>
                <w:rFonts w:hint="eastAsia" w:ascii="宋体" w:hAnsi="宋体" w:cs="宋体"/>
                <w:b/>
                <w:color w:val="000000"/>
                <w:kern w:val="0"/>
                <w:sz w:val="20"/>
                <w:szCs w:val="20"/>
                <w:lang w:bidi="ar"/>
              </w:rPr>
              <w:t>　</w:t>
            </w:r>
          </w:p>
        </w:tc>
        <w:tc>
          <w:tcPr>
            <w:tcW w:w="103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b/>
                <w:bCs/>
                <w:color w:val="000000"/>
                <w:szCs w:val="21"/>
                <w:u w:val="single"/>
              </w:rPr>
              <w:t xml:space="preserve">       </w:t>
            </w:r>
            <w:r>
              <w:rPr>
                <w:rFonts w:hint="eastAsia" w:ascii="宋体" w:hAnsi="宋体" w:cs="宋体"/>
                <w:b/>
                <w:bCs/>
                <w:color w:val="000000"/>
                <w:szCs w:val="21"/>
              </w:rPr>
              <w:t>分</w:t>
            </w:r>
          </w:p>
        </w:tc>
      </w:tr>
      <w:tr>
        <w:tblPrEx>
          <w:tblCellMar>
            <w:top w:w="0" w:type="dxa"/>
            <w:left w:w="0" w:type="dxa"/>
            <w:bottom w:w="0" w:type="dxa"/>
            <w:right w:w="0" w:type="dxa"/>
          </w:tblCellMar>
        </w:tblPrEx>
        <w:trPr>
          <w:trHeight w:val="1800" w:hRule="atLeast"/>
        </w:trPr>
        <w:tc>
          <w:tcPr>
            <w:tcW w:w="9450" w:type="dxa"/>
            <w:gridSpan w:val="6"/>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6"/>
              </w:numPr>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ind w:firstLine="360" w:firstLineChars="200"/>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2、发包人可结合其工程特点和具体要求，增加、调整、细化二级指标具体评分指标，制定评分表，但二级指标权重总分不得超过该项一级指标权重总分。</w:t>
            </w:r>
          </w:p>
        </w:tc>
      </w:tr>
    </w:tbl>
    <w:p>
      <w:pPr>
        <w:spacing w:line="600" w:lineRule="exact"/>
        <w:jc w:val="center"/>
        <w:rPr>
          <w:rFonts w:ascii="宋体" w:hAnsi="宋体"/>
          <w:color w:val="000000"/>
          <w:sz w:val="44"/>
          <w:szCs w:val="44"/>
        </w:rPr>
      </w:pPr>
    </w:p>
    <w:p>
      <w:pPr>
        <w:tabs>
          <w:tab w:val="left" w:pos="1620"/>
        </w:tabs>
        <w:spacing w:line="560" w:lineRule="exact"/>
        <w:jc w:val="center"/>
        <w:rPr>
          <w:rFonts w:hint="eastAsia" w:ascii="宋体" w:hAnsi="宋体" w:cs="宋体"/>
          <w:bCs/>
          <w:color w:val="000000"/>
          <w:kern w:val="0"/>
          <w:sz w:val="36"/>
          <w:szCs w:val="36"/>
        </w:rPr>
      </w:pPr>
      <w:r>
        <w:br w:type="page"/>
      </w:r>
      <w:r>
        <w:rPr>
          <w:rFonts w:hint="eastAsia" w:ascii="宋体" w:hAnsi="宋体" w:cs="宋体"/>
          <w:bCs/>
          <w:color w:val="000000"/>
          <w:kern w:val="0"/>
          <w:sz w:val="36"/>
          <w:szCs w:val="36"/>
        </w:rPr>
        <w:t>深圳市罗湖区建筑市场主体履约评价表</w:t>
      </w:r>
    </w:p>
    <w:p>
      <w:pPr>
        <w:tabs>
          <w:tab w:val="left" w:pos="1620"/>
        </w:tabs>
        <w:spacing w:line="560" w:lineRule="exact"/>
        <w:jc w:val="center"/>
        <w:rPr>
          <w:rFonts w:hint="eastAsia" w:ascii="宋体" w:hAnsi="宋体" w:cs="宋体"/>
          <w:bCs/>
          <w:color w:val="000000"/>
          <w:kern w:val="0"/>
          <w:sz w:val="36"/>
          <w:szCs w:val="36"/>
        </w:rPr>
      </w:pPr>
      <w:r>
        <w:rPr>
          <w:rFonts w:hint="eastAsia" w:ascii="宋体" w:hAnsi="宋体" w:cs="宋体"/>
          <w:bCs/>
          <w:color w:val="000000"/>
          <w:kern w:val="0"/>
          <w:sz w:val="36"/>
          <w:szCs w:val="36"/>
        </w:rPr>
        <w:t>（工程总承包类）</w:t>
      </w:r>
    </w:p>
    <w:tbl>
      <w:tblPr>
        <w:tblStyle w:val="14"/>
        <w:tblpPr w:leftFromText="180" w:rightFromText="180" w:vertAnchor="text" w:horzAnchor="margin" w:tblpXSpec="center" w:tblpY="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891"/>
        <w:gridCol w:w="1276"/>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320" w:type="dxa"/>
            <w:tcBorders>
              <w:top w:val="nil"/>
              <w:left w:val="nil"/>
              <w:bottom w:val="single" w:color="auto" w:sz="4" w:space="0"/>
              <w:right w:val="nil"/>
            </w:tcBorders>
            <w:noWrap w:val="0"/>
            <w:vAlign w:val="center"/>
          </w:tcPr>
          <w:p>
            <w:pPr>
              <w:spacing w:line="276" w:lineRule="auto"/>
              <w:jc w:val="center"/>
              <w:rPr>
                <w:rFonts w:hint="eastAsia"/>
                <w:b/>
                <w:bCs/>
                <w:color w:val="000000"/>
                <w:szCs w:val="21"/>
              </w:rPr>
            </w:pPr>
          </w:p>
        </w:tc>
        <w:tc>
          <w:tcPr>
            <w:tcW w:w="2891" w:type="dxa"/>
            <w:tcBorders>
              <w:top w:val="nil"/>
              <w:left w:val="nil"/>
              <w:bottom w:val="single" w:color="auto" w:sz="4" w:space="0"/>
              <w:right w:val="nil"/>
            </w:tcBorders>
            <w:noWrap w:val="0"/>
            <w:vAlign w:val="center"/>
          </w:tcPr>
          <w:p>
            <w:pPr>
              <w:spacing w:line="276" w:lineRule="auto"/>
              <w:rPr>
                <w:rFonts w:ascii="宋体" w:hAnsi="宋体"/>
                <w:color w:val="000000"/>
                <w:sz w:val="18"/>
                <w:szCs w:val="18"/>
              </w:rPr>
            </w:pPr>
          </w:p>
        </w:tc>
        <w:tc>
          <w:tcPr>
            <w:tcW w:w="1276" w:type="dxa"/>
            <w:tcBorders>
              <w:top w:val="nil"/>
              <w:left w:val="nil"/>
              <w:bottom w:val="single" w:color="auto" w:sz="4" w:space="0"/>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nil"/>
              <w:left w:val="nil"/>
              <w:bottom w:val="single" w:color="auto" w:sz="4" w:space="0"/>
              <w:right w:val="nil"/>
            </w:tcBorders>
            <w:noWrap w:val="0"/>
            <w:vAlign w:val="bottom"/>
          </w:tcPr>
          <w:p>
            <w:pPr>
              <w:spacing w:line="276" w:lineRule="auto"/>
              <w:jc w:val="right"/>
              <w:rPr>
                <w:rFonts w:ascii="宋体" w:hAnsi="宋体"/>
                <w:color w:val="000000"/>
                <w:sz w:val="18"/>
                <w:szCs w:val="18"/>
              </w:rPr>
            </w:pPr>
            <w:r>
              <w:rPr>
                <w:rFonts w:hint="eastAsia" w:ascii="宋体" w:hAnsi="宋体"/>
                <w:color w:val="000000"/>
                <w:sz w:val="18"/>
                <w:szCs w:val="18"/>
              </w:rPr>
              <w:t>评价时间：</w:t>
            </w:r>
            <w:r>
              <w:rPr>
                <w:rFonts w:hint="eastAsia" w:ascii="宋体" w:hAnsi="宋体"/>
                <w:color w:val="000000"/>
                <w:sz w:val="18"/>
                <w:szCs w:val="18"/>
                <w:u w:val="single"/>
              </w:rPr>
              <w:t xml:space="preserve">       </w:t>
            </w:r>
            <w:r>
              <w:rPr>
                <w:rFonts w:hint="eastAsia" w:ascii="宋体" w:hAnsi="宋体"/>
                <w:color w:val="000000"/>
                <w:sz w:val="18"/>
                <w:szCs w:val="18"/>
              </w:rPr>
              <w:t>年</w:t>
            </w:r>
            <w:r>
              <w:rPr>
                <w:rFonts w:hint="eastAsia" w:ascii="宋体" w:hAnsi="宋体"/>
                <w:color w:val="000000"/>
                <w:sz w:val="18"/>
                <w:szCs w:val="18"/>
                <w:u w:val="single"/>
              </w:rPr>
              <w:t xml:space="preserve">     </w:t>
            </w:r>
            <w:r>
              <w:rPr>
                <w:rFonts w:hint="eastAsia" w:ascii="宋体" w:hAnsi="宋体"/>
                <w:color w:val="000000"/>
                <w:sz w:val="18"/>
                <w:szCs w:val="18"/>
              </w:rPr>
              <w:t>月</w:t>
            </w:r>
            <w:r>
              <w:rPr>
                <w:rFonts w:hint="eastAsia" w:ascii="宋体" w:hAnsi="宋体"/>
                <w:color w:val="000000"/>
                <w:sz w:val="18"/>
                <w:szCs w:val="18"/>
                <w:u w:val="single"/>
              </w:rPr>
              <w:t xml:space="preserve">     </w:t>
            </w:r>
            <w:r>
              <w:rPr>
                <w:rFonts w:hint="eastAsia" w:ascii="宋体" w:hAnsi="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top w:val="single" w:color="auto" w:sz="4" w:space="0"/>
            </w:tcBorders>
            <w:noWrap w:val="0"/>
            <w:vAlign w:val="center"/>
          </w:tcPr>
          <w:p>
            <w:pPr>
              <w:spacing w:line="276" w:lineRule="auto"/>
              <w:jc w:val="center"/>
              <w:rPr>
                <w:rFonts w:hint="eastAsia" w:ascii="宋体" w:hAnsi="宋体"/>
                <w:b/>
                <w:bCs/>
                <w:color w:val="000000"/>
                <w:sz w:val="18"/>
                <w:szCs w:val="18"/>
              </w:rPr>
            </w:pPr>
            <w:r>
              <w:rPr>
                <w:rFonts w:hint="eastAsia"/>
                <w:b/>
                <w:bCs/>
                <w:color w:val="000000"/>
                <w:szCs w:val="21"/>
              </w:rPr>
              <w:t>发 包 人</w:t>
            </w:r>
          </w:p>
        </w:tc>
        <w:tc>
          <w:tcPr>
            <w:tcW w:w="2891" w:type="dxa"/>
            <w:tcBorders>
              <w:top w:val="single" w:color="auto" w:sz="4" w:space="0"/>
            </w:tcBorders>
            <w:noWrap w:val="0"/>
            <w:vAlign w:val="center"/>
          </w:tcPr>
          <w:p>
            <w:pPr>
              <w:spacing w:line="276" w:lineRule="auto"/>
              <w:rPr>
                <w:rFonts w:ascii="宋体" w:hAnsi="宋体"/>
                <w:color w:val="000000"/>
                <w:sz w:val="18"/>
                <w:szCs w:val="18"/>
              </w:rPr>
            </w:pPr>
          </w:p>
        </w:tc>
        <w:tc>
          <w:tcPr>
            <w:tcW w:w="1276" w:type="dxa"/>
            <w:tcBorders>
              <w:top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工程名称</w:t>
            </w:r>
          </w:p>
        </w:tc>
        <w:tc>
          <w:tcPr>
            <w:tcW w:w="3909" w:type="dxa"/>
            <w:tcBorders>
              <w:top w:val="single" w:color="auto" w:sz="4" w:space="0"/>
            </w:tcBorders>
            <w:noWrap w:val="0"/>
            <w:vAlign w:val="center"/>
          </w:tcPr>
          <w:p>
            <w:pPr>
              <w:spacing w:line="276" w:lineRule="auto"/>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noWrap w:val="0"/>
            <w:vAlign w:val="center"/>
          </w:tcPr>
          <w:p>
            <w:pPr>
              <w:spacing w:line="276" w:lineRule="auto"/>
              <w:jc w:val="center"/>
              <w:rPr>
                <w:rFonts w:hint="eastAsia" w:ascii="宋体" w:hAnsi="宋体"/>
                <w:b/>
                <w:bCs/>
                <w:color w:val="000000"/>
                <w:sz w:val="18"/>
                <w:szCs w:val="18"/>
              </w:rPr>
            </w:pPr>
            <w:r>
              <w:rPr>
                <w:rFonts w:hint="eastAsia" w:ascii="宋体" w:hAnsi="宋体"/>
                <w:b/>
                <w:bCs/>
                <w:color w:val="000000"/>
                <w:szCs w:val="21"/>
              </w:rPr>
              <w:t>承 包 人</w:t>
            </w:r>
          </w:p>
        </w:tc>
        <w:tc>
          <w:tcPr>
            <w:tcW w:w="2891" w:type="dxa"/>
            <w:noWrap w:val="0"/>
            <w:vAlign w:val="center"/>
          </w:tcPr>
          <w:p>
            <w:pPr>
              <w:spacing w:line="276" w:lineRule="auto"/>
              <w:rPr>
                <w:rFonts w:ascii="宋体" w:hAnsi="宋体"/>
                <w:color w:val="000000"/>
                <w:sz w:val="18"/>
                <w:szCs w:val="18"/>
              </w:rPr>
            </w:pPr>
            <w:r>
              <w:rPr>
                <w:rFonts w:hint="eastAsia" w:ascii="宋体" w:hAnsi="宋体"/>
                <w:b/>
                <w:bCs/>
                <w:color w:val="000000"/>
                <w:sz w:val="18"/>
                <w:szCs w:val="18"/>
              </w:rPr>
              <w:t xml:space="preserve"> </w:t>
            </w:r>
          </w:p>
        </w:tc>
        <w:tc>
          <w:tcPr>
            <w:tcW w:w="1276" w:type="dxa"/>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评价节点</w:t>
            </w:r>
          </w:p>
        </w:tc>
        <w:tc>
          <w:tcPr>
            <w:tcW w:w="3909" w:type="dxa"/>
            <w:noWrap w:val="0"/>
            <w:vAlign w:val="center"/>
          </w:tcPr>
          <w:p>
            <w:pPr>
              <w:spacing w:line="276" w:lineRule="auto"/>
              <w:jc w:val="center"/>
              <w:rPr>
                <w:rFonts w:ascii="宋体" w:hAnsi="宋体"/>
                <w:color w:val="000000"/>
                <w:sz w:val="18"/>
                <w:szCs w:val="18"/>
              </w:rPr>
            </w:pPr>
            <w:r>
              <w:rPr>
                <w:rFonts w:hint="eastAsia" w:ascii="宋体" w:hAnsi="宋体"/>
                <w:color w:val="000000"/>
                <w:szCs w:val="21"/>
              </w:rPr>
              <w:t>□ 完工评价    □ 节点评价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0"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总 得 分</w:t>
            </w:r>
          </w:p>
        </w:tc>
        <w:tc>
          <w:tcPr>
            <w:tcW w:w="2891" w:type="dxa"/>
            <w:tcBorders>
              <w:bottom w:val="single" w:color="auto" w:sz="4" w:space="0"/>
            </w:tcBorders>
            <w:noWrap w:val="0"/>
            <w:vAlign w:val="center"/>
          </w:tcPr>
          <w:p>
            <w:pPr>
              <w:spacing w:line="276" w:lineRule="auto"/>
              <w:jc w:val="center"/>
              <w:rPr>
                <w:rFonts w:ascii="宋体" w:hAnsi="宋体"/>
                <w:color w:val="000000"/>
                <w:sz w:val="18"/>
                <w:szCs w:val="18"/>
              </w:rPr>
            </w:pPr>
            <w:r>
              <w:rPr>
                <w:rFonts w:hint="eastAsia" w:ascii="宋体" w:hAnsi="宋体"/>
                <w:b/>
                <w:bCs/>
                <w:color w:val="000000"/>
                <w:sz w:val="18"/>
                <w:szCs w:val="18"/>
                <w:u w:val="single"/>
              </w:rPr>
              <w:t xml:space="preserve">         </w:t>
            </w:r>
            <w:r>
              <w:rPr>
                <w:rFonts w:hint="eastAsia" w:ascii="宋体" w:hAnsi="宋体"/>
                <w:b/>
                <w:bCs/>
                <w:color w:val="000000"/>
                <w:sz w:val="18"/>
                <w:szCs w:val="18"/>
              </w:rPr>
              <w:t>分</w:t>
            </w:r>
          </w:p>
        </w:tc>
        <w:tc>
          <w:tcPr>
            <w:tcW w:w="1276" w:type="dxa"/>
            <w:tcBorders>
              <w:bottom w:val="single" w:color="auto" w:sz="4" w:space="0"/>
            </w:tcBorders>
            <w:noWrap w:val="0"/>
            <w:vAlign w:val="center"/>
          </w:tcPr>
          <w:p>
            <w:pPr>
              <w:spacing w:line="276" w:lineRule="auto"/>
              <w:jc w:val="center"/>
              <w:rPr>
                <w:rFonts w:ascii="宋体" w:hAnsi="宋体"/>
                <w:b/>
                <w:bCs/>
                <w:color w:val="000000"/>
                <w:sz w:val="18"/>
                <w:szCs w:val="18"/>
              </w:rPr>
            </w:pPr>
            <w:r>
              <w:rPr>
                <w:rFonts w:hint="eastAsia" w:ascii="宋体" w:hAnsi="宋体"/>
                <w:b/>
                <w:bCs/>
                <w:color w:val="000000"/>
                <w:szCs w:val="21"/>
              </w:rPr>
              <w:t>评价等级</w:t>
            </w:r>
          </w:p>
        </w:tc>
        <w:tc>
          <w:tcPr>
            <w:tcW w:w="3909" w:type="dxa"/>
            <w:tcBorders>
              <w:bottom w:val="single" w:color="auto" w:sz="4" w:space="0"/>
            </w:tcBorders>
            <w:noWrap w:val="0"/>
            <w:vAlign w:val="center"/>
          </w:tcPr>
          <w:p>
            <w:pPr>
              <w:spacing w:line="276" w:lineRule="auto"/>
              <w:rPr>
                <w:rFonts w:ascii="宋体" w:hAnsi="宋体"/>
                <w:color w:val="000000"/>
                <w:sz w:val="18"/>
                <w:szCs w:val="18"/>
              </w:rPr>
            </w:pPr>
            <w:r>
              <w:rPr>
                <w:rFonts w:hint="eastAsia" w:ascii="宋体" w:hAnsi="宋体"/>
                <w:color w:val="000000"/>
                <w:szCs w:val="21"/>
              </w:rPr>
              <w:t>□优  □良  □中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20"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2891"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 w:val="18"/>
                <w:szCs w:val="18"/>
                <w:u w:val="single"/>
              </w:rPr>
            </w:pPr>
          </w:p>
        </w:tc>
        <w:tc>
          <w:tcPr>
            <w:tcW w:w="1276" w:type="dxa"/>
            <w:tcBorders>
              <w:top w:val="single" w:color="auto" w:sz="4" w:space="0"/>
              <w:left w:val="nil"/>
              <w:bottom w:val="nil"/>
              <w:right w:val="nil"/>
            </w:tcBorders>
            <w:noWrap w:val="0"/>
            <w:vAlign w:val="center"/>
          </w:tcPr>
          <w:p>
            <w:pPr>
              <w:spacing w:line="276" w:lineRule="auto"/>
              <w:jc w:val="center"/>
              <w:rPr>
                <w:rFonts w:hint="eastAsia" w:ascii="宋体" w:hAnsi="宋体"/>
                <w:b/>
                <w:bCs/>
                <w:color w:val="000000"/>
                <w:szCs w:val="21"/>
              </w:rPr>
            </w:pPr>
          </w:p>
        </w:tc>
        <w:tc>
          <w:tcPr>
            <w:tcW w:w="3909" w:type="dxa"/>
            <w:tcBorders>
              <w:top w:val="single" w:color="auto" w:sz="4" w:space="0"/>
              <w:left w:val="nil"/>
              <w:bottom w:val="nil"/>
              <w:right w:val="nil"/>
            </w:tcBorders>
            <w:noWrap w:val="0"/>
            <w:vAlign w:val="center"/>
          </w:tcPr>
          <w:p>
            <w:pPr>
              <w:spacing w:line="276" w:lineRule="auto"/>
              <w:rPr>
                <w:rFonts w:hint="eastAsia" w:ascii="宋体" w:hAnsi="宋体"/>
                <w:color w:val="000000"/>
                <w:szCs w:val="21"/>
              </w:rPr>
            </w:pPr>
          </w:p>
        </w:tc>
      </w:tr>
    </w:tbl>
    <w:p>
      <w:pPr>
        <w:rPr>
          <w:vanish/>
        </w:rPr>
      </w:pPr>
    </w:p>
    <w:tbl>
      <w:tblPr>
        <w:tblStyle w:val="14"/>
        <w:tblW w:w="9486" w:type="dxa"/>
        <w:jc w:val="center"/>
        <w:tblLayout w:type="fixed"/>
        <w:tblCellMar>
          <w:top w:w="0" w:type="dxa"/>
          <w:left w:w="108" w:type="dxa"/>
          <w:bottom w:w="0" w:type="dxa"/>
          <w:right w:w="108" w:type="dxa"/>
        </w:tblCellMar>
      </w:tblPr>
      <w:tblGrid>
        <w:gridCol w:w="581"/>
        <w:gridCol w:w="1758"/>
        <w:gridCol w:w="675"/>
        <w:gridCol w:w="3675"/>
        <w:gridCol w:w="1725"/>
        <w:gridCol w:w="1072"/>
      </w:tblGrid>
      <w:tr>
        <w:tblPrEx>
          <w:tblCellMar>
            <w:top w:w="0" w:type="dxa"/>
            <w:left w:w="108" w:type="dxa"/>
            <w:bottom w:w="0" w:type="dxa"/>
            <w:right w:w="108" w:type="dxa"/>
          </w:tblCellMar>
        </w:tblPrEx>
        <w:trPr>
          <w:trHeight w:val="570" w:hRule="atLeast"/>
          <w:jc w:val="center"/>
        </w:trPr>
        <w:tc>
          <w:tcPr>
            <w:tcW w:w="581" w:type="dxa"/>
            <w:tcBorders>
              <w:top w:val="single" w:color="auto" w:sz="4" w:space="0"/>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color w:val="000000"/>
                <w:kern w:val="0"/>
                <w:szCs w:val="21"/>
                <w:lang w:bidi="ar"/>
              </w:rPr>
              <w:t>序号</w:t>
            </w:r>
          </w:p>
        </w:tc>
        <w:tc>
          <w:tcPr>
            <w:tcW w:w="175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color w:val="000000"/>
                <w:kern w:val="0"/>
                <w:szCs w:val="21"/>
                <w:lang w:bidi="ar"/>
              </w:rPr>
              <w:t>内  容</w:t>
            </w:r>
          </w:p>
        </w:tc>
        <w:tc>
          <w:tcPr>
            <w:tcW w:w="67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color w:val="000000"/>
                <w:kern w:val="0"/>
                <w:szCs w:val="21"/>
                <w:lang w:bidi="ar"/>
              </w:rPr>
              <w:t>满分</w:t>
            </w:r>
            <w:r>
              <w:rPr>
                <w:rFonts w:hint="eastAsia" w:ascii="宋体" w:hAnsi="宋体" w:cs="宋体"/>
                <w:b/>
                <w:color w:val="000000"/>
                <w:kern w:val="0"/>
                <w:szCs w:val="21"/>
                <w:lang w:bidi="ar"/>
              </w:rPr>
              <w:br w:type="textWrapping"/>
            </w:r>
            <w:r>
              <w:rPr>
                <w:rFonts w:hint="eastAsia" w:ascii="宋体" w:hAnsi="宋体" w:cs="宋体"/>
                <w:b/>
                <w:color w:val="000000"/>
                <w:kern w:val="0"/>
                <w:szCs w:val="21"/>
                <w:lang w:bidi="ar"/>
              </w:rPr>
              <w:t>分值</w:t>
            </w:r>
          </w:p>
        </w:tc>
        <w:tc>
          <w:tcPr>
            <w:tcW w:w="367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color w:val="000000"/>
                <w:kern w:val="0"/>
                <w:szCs w:val="21"/>
                <w:lang w:bidi="ar"/>
              </w:rPr>
              <w:t>评  价  标  准</w:t>
            </w:r>
          </w:p>
        </w:tc>
        <w:tc>
          <w:tcPr>
            <w:tcW w:w="1725"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color w:val="000000"/>
                <w:kern w:val="0"/>
                <w:szCs w:val="21"/>
                <w:lang w:bidi="ar"/>
              </w:rPr>
              <w:t>履  约  率</w:t>
            </w:r>
          </w:p>
        </w:tc>
        <w:tc>
          <w:tcPr>
            <w:tcW w:w="1072" w:type="dxa"/>
            <w:tcBorders>
              <w:top w:val="single" w:color="auto" w:sz="4" w:space="0"/>
              <w:left w:val="nil"/>
              <w:bottom w:val="single" w:color="auto" w:sz="4" w:space="0"/>
              <w:right w:val="single" w:color="auto" w:sz="8" w:space="0"/>
            </w:tcBorders>
            <w:noWrap w:val="0"/>
            <w:vAlign w:val="center"/>
          </w:tcPr>
          <w:p>
            <w:pPr>
              <w:widowControl/>
              <w:jc w:val="center"/>
              <w:textAlignment w:val="center"/>
              <w:rPr>
                <w:rFonts w:ascii="宋体" w:hAnsi="宋体" w:cs="宋体"/>
                <w:b/>
                <w:bCs/>
                <w:color w:val="000000"/>
                <w:kern w:val="0"/>
                <w:szCs w:val="21"/>
              </w:rPr>
            </w:pPr>
            <w:r>
              <w:rPr>
                <w:rFonts w:hint="eastAsia" w:ascii="宋体" w:hAnsi="宋体" w:cs="宋体"/>
                <w:b/>
                <w:color w:val="000000"/>
                <w:kern w:val="0"/>
                <w:szCs w:val="21"/>
                <w:lang w:bidi="ar"/>
              </w:rPr>
              <w:t>实得分</w:t>
            </w:r>
          </w:p>
        </w:tc>
      </w:tr>
      <w:tr>
        <w:tblPrEx>
          <w:tblCellMar>
            <w:top w:w="0" w:type="dxa"/>
            <w:left w:w="108" w:type="dxa"/>
            <w:bottom w:w="0" w:type="dxa"/>
            <w:right w:w="108" w:type="dxa"/>
          </w:tblCellMar>
        </w:tblPrEx>
        <w:trPr>
          <w:trHeight w:val="567"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一</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黑体"/>
                <w:color w:val="000000"/>
                <w:kern w:val="0"/>
                <w:sz w:val="22"/>
                <w:lang w:bidi="ar"/>
              </w:rPr>
            </w:pPr>
            <w:r>
              <w:rPr>
                <w:rFonts w:hint="eastAsia" w:ascii="黑体" w:hAnsi="宋体" w:eastAsia="黑体" w:cs="黑体"/>
                <w:color w:val="000000"/>
                <w:kern w:val="0"/>
                <w:sz w:val="22"/>
                <w:lang w:bidi="ar"/>
              </w:rPr>
              <w:t>人员和资源配备</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黑体"/>
                <w:color w:val="000000"/>
                <w:kern w:val="0"/>
                <w:sz w:val="22"/>
                <w:lang w:bidi="ar"/>
              </w:rPr>
            </w:pPr>
            <w:r>
              <w:rPr>
                <w:rFonts w:hint="eastAsia" w:ascii="黑体" w:hAnsi="宋体" w:eastAsia="黑体" w:cs="黑体"/>
                <w:color w:val="000000"/>
                <w:kern w:val="0"/>
                <w:sz w:val="22"/>
                <w:lang w:bidi="ar"/>
              </w:rPr>
              <w:t>15</w:t>
            </w:r>
          </w:p>
        </w:tc>
        <w:tc>
          <w:tcPr>
            <w:tcW w:w="6472"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b/>
                <w:color w:val="000000"/>
                <w:kern w:val="0"/>
                <w:sz w:val="18"/>
                <w:szCs w:val="18"/>
                <w:lang w:bidi="ar"/>
              </w:rPr>
              <w:t>　</w:t>
            </w:r>
          </w:p>
        </w:tc>
      </w:tr>
      <w:tr>
        <w:tblPrEx>
          <w:tblCellMar>
            <w:top w:w="0" w:type="dxa"/>
            <w:left w:w="108" w:type="dxa"/>
            <w:bottom w:w="0" w:type="dxa"/>
            <w:right w:w="108" w:type="dxa"/>
          </w:tblCellMar>
        </w:tblPrEx>
        <w:trPr>
          <w:trHeight w:val="90"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项目负责人</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根据承包人是否配备固定的项目负责人且该项目负责人是否具有高度的责任心、良好的组织协调能力和专业的业务水平进行评判。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885"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2</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其他管理人员</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根据承包人的项目主要管理人员能否按投标书的承诺到位且具有相应的履约能力进行评判。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885"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设备配置</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根据承包人工程设备的配置是否按招标文件及总承包合同满足现场管理要求进行评判。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二</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黑体"/>
                <w:color w:val="000000"/>
                <w:kern w:val="0"/>
                <w:sz w:val="22"/>
                <w:lang w:bidi="ar"/>
              </w:rPr>
            </w:pPr>
            <w:r>
              <w:rPr>
                <w:rFonts w:hint="eastAsia" w:ascii="黑体" w:hAnsi="宋体" w:eastAsia="黑体" w:cs="黑体"/>
                <w:color w:val="000000"/>
                <w:kern w:val="0"/>
                <w:sz w:val="22"/>
                <w:lang w:bidi="ar"/>
              </w:rPr>
              <w:t>质量管理</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黑体"/>
                <w:color w:val="000000"/>
                <w:kern w:val="0"/>
                <w:sz w:val="22"/>
                <w:lang w:bidi="ar"/>
              </w:rPr>
            </w:pPr>
            <w:r>
              <w:rPr>
                <w:rFonts w:hint="eastAsia" w:ascii="黑体" w:hAnsi="宋体" w:eastAsia="黑体" w:cs="黑体"/>
                <w:color w:val="000000"/>
                <w:kern w:val="0"/>
                <w:sz w:val="22"/>
                <w:lang w:bidi="ar"/>
              </w:rPr>
              <w:t>25</w:t>
            </w:r>
          </w:p>
        </w:tc>
        <w:tc>
          <w:tcPr>
            <w:tcW w:w="6472"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750"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准备阶段</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根据承包人是否能够认真主动地完成合同约定的准备阶段各项工作进行评判。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1005"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工程质量控制</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根据承包人的工程质量是否符合总承包合同的要求， 管理人员能够严格地依照有关法律、法规、技术标准以及设计文件、建设工程承包合同对工程施工质量实施有效控制，并对施工质量尽到总承包责任进行评判。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452"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6</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资料管理</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根据承包人能否认真及时地按照合同要求做好记录、做好各种档案资料管理归档进行评判。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黑体" w:hAnsi="宋体" w:eastAsia="黑体" w:cs="宋体"/>
                <w:color w:val="000000"/>
                <w:kern w:val="0"/>
                <w:szCs w:val="21"/>
              </w:rPr>
            </w:pPr>
            <w:r>
              <w:rPr>
                <w:rFonts w:hint="eastAsia" w:ascii="黑体" w:hAnsi="宋体" w:eastAsia="黑体" w:cs="黑体"/>
                <w:color w:val="000000"/>
                <w:kern w:val="0"/>
                <w:sz w:val="22"/>
                <w:lang w:bidi="ar"/>
              </w:rPr>
              <w:t>三</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黑体"/>
                <w:color w:val="000000"/>
                <w:kern w:val="0"/>
                <w:sz w:val="22"/>
                <w:lang w:bidi="ar"/>
              </w:rPr>
            </w:pPr>
            <w:r>
              <w:rPr>
                <w:rFonts w:hint="eastAsia" w:ascii="黑体" w:hAnsi="宋体" w:eastAsia="黑体" w:cs="黑体"/>
                <w:color w:val="000000"/>
                <w:kern w:val="0"/>
                <w:sz w:val="22"/>
                <w:lang w:bidi="ar"/>
              </w:rPr>
              <w:t>安全文明施工管理（含环境保护）</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黑体"/>
                <w:color w:val="000000"/>
                <w:kern w:val="0"/>
                <w:sz w:val="22"/>
                <w:lang w:bidi="ar"/>
              </w:rPr>
            </w:pPr>
            <w:r>
              <w:rPr>
                <w:rFonts w:hint="eastAsia" w:ascii="黑体" w:hAnsi="宋体" w:eastAsia="黑体" w:cs="黑体"/>
                <w:color w:val="000000"/>
                <w:kern w:val="0"/>
                <w:sz w:val="22"/>
                <w:lang w:bidi="ar"/>
              </w:rPr>
              <w:t>20</w:t>
            </w:r>
          </w:p>
        </w:tc>
        <w:tc>
          <w:tcPr>
            <w:tcW w:w="6472"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780"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等线" w:hAnsi="等线" w:eastAsia="等线" w:cs="等线"/>
                <w:color w:val="000000"/>
                <w:kern w:val="0"/>
                <w:sz w:val="18"/>
                <w:szCs w:val="18"/>
                <w:lang w:bidi="ar"/>
              </w:rPr>
              <w:t>7</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安全生产</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8</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根据承包人能否严格地做到文明施工且无有效投诉情况发生进行评判。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746"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等线" w:hAnsi="等线" w:eastAsia="等线" w:cs="等线"/>
                <w:color w:val="000000"/>
                <w:kern w:val="0"/>
                <w:sz w:val="18"/>
                <w:szCs w:val="18"/>
                <w:lang w:bidi="ar"/>
              </w:rPr>
              <w:t>8</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文明施工</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根据承包人的施工安全措施是否完善且未发生安全事故进行评判。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1019"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等线" w:hAnsi="等线" w:eastAsia="等线" w:cs="等线"/>
                <w:color w:val="000000"/>
                <w:kern w:val="0"/>
                <w:sz w:val="18"/>
                <w:szCs w:val="18"/>
                <w:lang w:bidi="ar"/>
              </w:rPr>
              <w:t>9</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环境污染控制</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6</w:t>
            </w:r>
          </w:p>
        </w:tc>
        <w:tc>
          <w:tcPr>
            <w:tcW w:w="3675"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根据承包人是否有防止施工现场水、噪音、空气、废物污染措施并能有效执行，施工现场环境良好进行评判。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黑体" w:hAnsi="宋体" w:eastAsia="黑体" w:cs="宋体"/>
                <w:color w:val="000000"/>
                <w:kern w:val="0"/>
                <w:szCs w:val="21"/>
              </w:rPr>
            </w:pPr>
            <w:r>
              <w:rPr>
                <w:rFonts w:hint="eastAsia" w:ascii="黑体" w:hAnsi="宋体" w:eastAsia="黑体" w:cs="黑体"/>
                <w:color w:val="000000"/>
                <w:kern w:val="0"/>
                <w:sz w:val="22"/>
                <w:lang w:bidi="ar"/>
              </w:rPr>
              <w:t>四</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黑体" w:hAnsi="宋体" w:eastAsia="黑体" w:cs="宋体"/>
                <w:color w:val="000000"/>
                <w:kern w:val="0"/>
                <w:szCs w:val="21"/>
              </w:rPr>
            </w:pPr>
            <w:r>
              <w:rPr>
                <w:rFonts w:hint="eastAsia" w:ascii="黑体" w:hAnsi="宋体" w:eastAsia="黑体" w:cs="黑体"/>
                <w:color w:val="000000"/>
                <w:kern w:val="0"/>
                <w:sz w:val="22"/>
                <w:lang w:bidi="ar"/>
              </w:rPr>
              <w:t>进度管理</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15</w:t>
            </w:r>
          </w:p>
        </w:tc>
        <w:tc>
          <w:tcPr>
            <w:tcW w:w="6472"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10"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lang w:bidi="ar"/>
              </w:rPr>
              <w:t>10</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进度控制</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15</w:t>
            </w:r>
          </w:p>
        </w:tc>
        <w:tc>
          <w:tcPr>
            <w:tcW w:w="3675"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根据承包人能否认真主动地控制项目的各阶段工期使其未超过合同工期进行评判。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ascii="宋体" w:hAnsi="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hint="eastAsia" w:ascii="黑体" w:hAnsi="宋体" w:eastAsia="黑体" w:cs="宋体"/>
                <w:color w:val="000000"/>
                <w:kern w:val="0"/>
                <w:szCs w:val="21"/>
              </w:rPr>
            </w:pPr>
            <w:r>
              <w:rPr>
                <w:rFonts w:hint="eastAsia" w:ascii="黑体" w:hAnsi="宋体" w:eastAsia="黑体" w:cs="黑体"/>
                <w:color w:val="000000"/>
                <w:kern w:val="0"/>
                <w:sz w:val="22"/>
                <w:lang w:bidi="ar"/>
              </w:rPr>
              <w:t>五</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合约造价管理</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10</w:t>
            </w:r>
          </w:p>
        </w:tc>
        <w:tc>
          <w:tcPr>
            <w:tcW w:w="6472" w:type="dxa"/>
            <w:gridSpan w:val="3"/>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885"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等线" w:hAnsi="等线" w:eastAsia="等线" w:cs="等线"/>
                <w:color w:val="000000"/>
                <w:kern w:val="0"/>
                <w:sz w:val="18"/>
                <w:szCs w:val="18"/>
                <w:lang w:bidi="ar"/>
              </w:rPr>
              <w:t>11</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工程投资控制</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根据承包人能否认真准确地完成合同规定的投资控制，工程造价偏差控制是否符合相关规定进行评判。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ascii="宋体" w:hAnsi="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567" w:hRule="atLeast"/>
          <w:jc w:val="center"/>
        </w:trPr>
        <w:tc>
          <w:tcPr>
            <w:tcW w:w="58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宋体"/>
                <w:color w:val="000000"/>
                <w:kern w:val="0"/>
                <w:szCs w:val="21"/>
              </w:rPr>
            </w:pPr>
            <w:r>
              <w:rPr>
                <w:rFonts w:hint="eastAsia" w:ascii="黑体" w:hAnsi="宋体" w:eastAsia="黑体" w:cs="黑体"/>
                <w:color w:val="000000"/>
                <w:kern w:val="0"/>
                <w:sz w:val="22"/>
                <w:lang w:bidi="ar"/>
              </w:rPr>
              <w:t>六</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黑体" w:hAnsi="宋体" w:eastAsia="黑体" w:cs="宋体"/>
                <w:color w:val="000000"/>
                <w:kern w:val="0"/>
                <w:szCs w:val="21"/>
              </w:rPr>
            </w:pPr>
            <w:r>
              <w:rPr>
                <w:rFonts w:hint="eastAsia" w:ascii="黑体" w:hAnsi="宋体" w:eastAsia="黑体" w:cs="黑体"/>
                <w:color w:val="000000"/>
                <w:kern w:val="0"/>
                <w:sz w:val="22"/>
                <w:lang w:bidi="ar"/>
              </w:rPr>
              <w:t>配合与协调</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Cs w:val="21"/>
              </w:rPr>
            </w:pPr>
            <w:r>
              <w:rPr>
                <w:rFonts w:hint="eastAsia" w:ascii="黑体" w:hAnsi="宋体" w:eastAsia="黑体" w:cs="黑体"/>
                <w:color w:val="000000"/>
                <w:kern w:val="0"/>
                <w:sz w:val="22"/>
                <w:lang w:bidi="ar"/>
              </w:rPr>
              <w:t>15</w:t>
            </w:r>
          </w:p>
        </w:tc>
        <w:tc>
          <w:tcPr>
            <w:tcW w:w="647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693"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lang w:bidi="ar"/>
              </w:rPr>
              <w:t>12</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配合情况</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10</w:t>
            </w:r>
          </w:p>
        </w:tc>
        <w:tc>
          <w:tcPr>
            <w:tcW w:w="3675"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根据承包人能否认真主动地配合发包人及其他部门的工作，积极主动提供技术服务进行评判。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693"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等线" w:hAnsi="等线" w:eastAsia="等线" w:cs="等线"/>
                <w:color w:val="000000"/>
                <w:kern w:val="0"/>
                <w:sz w:val="18"/>
                <w:szCs w:val="18"/>
                <w:lang w:bidi="ar"/>
              </w:rPr>
              <w:t>13</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后续服务</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5</w:t>
            </w:r>
          </w:p>
        </w:tc>
        <w:tc>
          <w:tcPr>
            <w:tcW w:w="3675" w:type="dxa"/>
            <w:tcBorders>
              <w:top w:val="nil"/>
              <w:left w:val="nil"/>
              <w:bottom w:val="single" w:color="auto" w:sz="4"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根据承包人能否提供业主满意的后期服务，积极配合各项目参与方的工作进行评判。</w:t>
            </w:r>
          </w:p>
        </w:tc>
        <w:tc>
          <w:tcPr>
            <w:tcW w:w="1725" w:type="dxa"/>
            <w:tcBorders>
              <w:top w:val="nil"/>
              <w:left w:val="nil"/>
              <w:bottom w:val="single" w:color="auto" w:sz="4" w:space="0"/>
              <w:right w:val="single" w:color="auto" w:sz="4" w:space="0"/>
            </w:tcBorders>
            <w:noWrap w:val="0"/>
            <w:vAlign w:val="center"/>
          </w:tcPr>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  □80%</w:t>
            </w:r>
          </w:p>
          <w:p>
            <w:pPr>
              <w:tabs>
                <w:tab w:val="left" w:pos="1620"/>
              </w:tabs>
              <w:snapToGrid w:val="0"/>
              <w:spacing w:line="240" w:lineRule="atLeast"/>
              <w:ind w:right="-128" w:rightChars="-61"/>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 □30% □0%</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1244" w:hRule="atLeast"/>
          <w:jc w:val="center"/>
        </w:trPr>
        <w:tc>
          <w:tcPr>
            <w:tcW w:w="581" w:type="dxa"/>
            <w:tcBorders>
              <w:top w:val="nil"/>
              <w:left w:val="single" w:color="auto" w:sz="8" w:space="0"/>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Cs w:val="20"/>
              </w:rPr>
            </w:pPr>
            <w:r>
              <w:rPr>
                <w:rFonts w:hint="eastAsia" w:ascii="黑体" w:hAnsi="宋体" w:eastAsia="黑体" w:cs="黑体"/>
                <w:color w:val="000000"/>
                <w:kern w:val="0"/>
                <w:sz w:val="22"/>
                <w:lang w:bidi="ar"/>
              </w:rPr>
              <w:t>七</w:t>
            </w:r>
          </w:p>
        </w:tc>
        <w:tc>
          <w:tcPr>
            <w:tcW w:w="1758" w:type="dxa"/>
            <w:tcBorders>
              <w:top w:val="nil"/>
              <w:left w:val="nil"/>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Cs w:val="20"/>
              </w:rPr>
            </w:pPr>
            <w:r>
              <w:rPr>
                <w:rFonts w:hint="eastAsia" w:ascii="黑体" w:hAnsi="宋体" w:eastAsia="黑体" w:cs="黑体"/>
                <w:color w:val="000000"/>
                <w:kern w:val="0"/>
                <w:sz w:val="22"/>
                <w:lang w:bidi="ar"/>
              </w:rPr>
              <w:t>涉及直接不合格的情形</w:t>
            </w:r>
          </w:p>
        </w:tc>
        <w:tc>
          <w:tcPr>
            <w:tcW w:w="675" w:type="dxa"/>
            <w:tcBorders>
              <w:top w:val="nil"/>
              <w:left w:val="nil"/>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Cs w:val="20"/>
              </w:rPr>
            </w:pPr>
            <w:r>
              <w:rPr>
                <w:rFonts w:hint="eastAsia" w:ascii="黑体" w:hAnsi="宋体" w:eastAsia="黑体" w:cs="黑体"/>
                <w:color w:val="000000"/>
                <w:kern w:val="0"/>
                <w:sz w:val="22"/>
                <w:lang w:bidi="ar"/>
              </w:rPr>
              <w:t>/</w:t>
            </w:r>
          </w:p>
        </w:tc>
        <w:tc>
          <w:tcPr>
            <w:tcW w:w="3675" w:type="dxa"/>
            <w:tcBorders>
              <w:top w:val="nil"/>
              <w:left w:val="nil"/>
              <w:bottom w:val="single" w:color="auto" w:sz="8" w:space="0"/>
              <w:right w:val="single" w:color="auto" w:sz="4" w:space="0"/>
            </w:tcBorders>
            <w:noWrap w:val="0"/>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承包人涉及办法第十四条第（    ）项情形，发生</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的情况。</w:t>
            </w:r>
          </w:p>
        </w:tc>
        <w:tc>
          <w:tcPr>
            <w:tcW w:w="1725" w:type="dxa"/>
            <w:tcBorders>
              <w:top w:val="nil"/>
              <w:left w:val="nil"/>
              <w:bottom w:val="single" w:color="auto" w:sz="8" w:space="0"/>
              <w:right w:val="single" w:color="auto" w:sz="4" w:space="0"/>
            </w:tcBorders>
            <w:noWrap w:val="0"/>
            <w:vAlign w:val="center"/>
          </w:tcPr>
          <w:p>
            <w:pPr>
              <w:widowControl/>
              <w:jc w:val="center"/>
              <w:textAlignment w:val="center"/>
              <w:rPr>
                <w:rFonts w:ascii="黑体" w:hAnsi="宋体" w:eastAsia="黑体" w:cs="宋体"/>
                <w:color w:val="000000"/>
                <w:kern w:val="0"/>
                <w:sz w:val="18"/>
                <w:szCs w:val="18"/>
              </w:rPr>
            </w:pPr>
            <w:r>
              <w:rPr>
                <w:rFonts w:hint="eastAsia" w:ascii="黑体" w:hAnsi="宋体" w:eastAsia="黑体" w:cs="黑体"/>
                <w:color w:val="000000"/>
                <w:kern w:val="0"/>
                <w:sz w:val="22"/>
                <w:lang w:bidi="ar"/>
              </w:rPr>
              <w:t>/</w:t>
            </w:r>
          </w:p>
        </w:tc>
        <w:tc>
          <w:tcPr>
            <w:tcW w:w="1072" w:type="dxa"/>
            <w:tcBorders>
              <w:top w:val="nil"/>
              <w:left w:val="nil"/>
              <w:bottom w:val="single" w:color="auto" w:sz="8"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702" w:hRule="atLeast"/>
          <w:jc w:val="center"/>
        </w:trPr>
        <w:tc>
          <w:tcPr>
            <w:tcW w:w="581" w:type="dxa"/>
            <w:tcBorders>
              <w:top w:val="nil"/>
              <w:left w:val="single" w:color="auto" w:sz="8" w:space="0"/>
              <w:bottom w:val="single" w:color="auto" w:sz="4" w:space="0"/>
              <w:right w:val="single" w:color="auto" w:sz="4" w:space="0"/>
            </w:tcBorders>
            <w:noWrap w:val="0"/>
            <w:vAlign w:val="center"/>
          </w:tcPr>
          <w:p>
            <w:pPr>
              <w:widowControl/>
              <w:jc w:val="left"/>
              <w:textAlignment w:val="center"/>
              <w:rPr>
                <w:rFonts w:ascii="黑体" w:hAnsi="宋体" w:eastAsia="黑体" w:cs="宋体"/>
                <w:color w:val="000000"/>
                <w:kern w:val="0"/>
                <w:szCs w:val="20"/>
              </w:rPr>
            </w:pPr>
            <w:r>
              <w:rPr>
                <w:rFonts w:hint="eastAsia" w:ascii="宋体" w:hAnsi="宋体" w:cs="宋体"/>
                <w:b/>
                <w:color w:val="000000"/>
                <w:kern w:val="0"/>
                <w:sz w:val="20"/>
                <w:szCs w:val="20"/>
                <w:lang w:bidi="ar"/>
              </w:rPr>
              <w:t>　</w:t>
            </w:r>
          </w:p>
        </w:tc>
        <w:tc>
          <w:tcPr>
            <w:tcW w:w="175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lang w:bidi="ar"/>
              </w:rPr>
              <w:t>合  计</w:t>
            </w:r>
          </w:p>
        </w:tc>
        <w:tc>
          <w:tcPr>
            <w:tcW w:w="675"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lang w:bidi="ar"/>
              </w:rPr>
              <w:t>100</w:t>
            </w:r>
          </w:p>
        </w:tc>
        <w:tc>
          <w:tcPr>
            <w:tcW w:w="5400" w:type="dxa"/>
            <w:gridSpan w:val="2"/>
            <w:tcBorders>
              <w:top w:val="nil"/>
              <w:left w:val="nil"/>
              <w:bottom w:val="single" w:color="auto" w:sz="4" w:space="0"/>
              <w:right w:val="single" w:color="auto" w:sz="4" w:space="0"/>
            </w:tcBorders>
            <w:noWrap w:val="0"/>
            <w:vAlign w:val="center"/>
          </w:tcPr>
          <w:p>
            <w:pPr>
              <w:widowControl/>
              <w:jc w:val="center"/>
              <w:textAlignment w:val="center"/>
              <w:rPr>
                <w:rFonts w:ascii="黑体" w:hAnsi="宋体" w:eastAsia="黑体" w:cs="宋体"/>
                <w:color w:val="000000"/>
                <w:kern w:val="0"/>
                <w:sz w:val="24"/>
              </w:rPr>
            </w:pPr>
            <w:r>
              <w:rPr>
                <w:rFonts w:hint="eastAsia" w:ascii="宋体" w:hAnsi="宋体" w:cs="宋体"/>
                <w:b/>
                <w:color w:val="000000"/>
                <w:kern w:val="0"/>
                <w:sz w:val="20"/>
                <w:szCs w:val="20"/>
                <w:lang w:bidi="ar"/>
              </w:rPr>
              <w:t>　</w:t>
            </w:r>
          </w:p>
        </w:tc>
        <w:tc>
          <w:tcPr>
            <w:tcW w:w="1072" w:type="dxa"/>
            <w:tcBorders>
              <w:top w:val="nil"/>
              <w:left w:val="nil"/>
              <w:bottom w:val="single" w:color="auto" w:sz="4" w:space="0"/>
              <w:right w:val="single" w:color="auto" w:sz="8" w:space="0"/>
            </w:tcBorders>
            <w:noWrap w:val="0"/>
            <w:vAlign w:val="center"/>
          </w:tcPr>
          <w:p>
            <w:pPr>
              <w:widowControl/>
              <w:jc w:val="left"/>
              <w:textAlignment w:val="center"/>
              <w:rPr>
                <w:rFonts w:ascii="黑体" w:hAnsi="宋体" w:eastAsia="黑体" w:cs="宋体"/>
                <w:color w:val="000000"/>
                <w:kern w:val="0"/>
                <w:sz w:val="24"/>
              </w:rPr>
            </w:pPr>
            <w:r>
              <w:rPr>
                <w:rFonts w:hint="eastAsia" w:ascii="宋体" w:hAnsi="宋体" w:cs="宋体"/>
                <w:b/>
                <w:bCs/>
                <w:color w:val="000000"/>
                <w:szCs w:val="21"/>
                <w:u w:val="single"/>
              </w:rPr>
              <w:t xml:space="preserve">      </w:t>
            </w:r>
            <w:r>
              <w:rPr>
                <w:rFonts w:hint="eastAsia" w:ascii="宋体" w:hAnsi="宋体" w:cs="宋体"/>
                <w:b/>
                <w:bCs/>
                <w:color w:val="000000"/>
                <w:szCs w:val="21"/>
              </w:rPr>
              <w:t>分</w:t>
            </w:r>
          </w:p>
        </w:tc>
      </w:tr>
      <w:tr>
        <w:tblPrEx>
          <w:tblCellMar>
            <w:top w:w="0" w:type="dxa"/>
            <w:left w:w="108" w:type="dxa"/>
            <w:bottom w:w="0" w:type="dxa"/>
            <w:right w:w="108" w:type="dxa"/>
          </w:tblCellMar>
        </w:tblPrEx>
        <w:trPr>
          <w:trHeight w:val="525" w:hRule="atLeast"/>
          <w:jc w:val="center"/>
        </w:trPr>
        <w:tc>
          <w:tcPr>
            <w:tcW w:w="9486" w:type="dxa"/>
            <w:gridSpan w:val="6"/>
            <w:tcBorders>
              <w:top w:val="single" w:color="auto" w:sz="4" w:space="0"/>
              <w:left w:val="single" w:color="auto" w:sz="8" w:space="0"/>
              <w:bottom w:val="single" w:color="auto" w:sz="8" w:space="0"/>
              <w:right w:val="single" w:color="auto" w:sz="8"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注：</w:t>
            </w:r>
          </w:p>
          <w:p>
            <w:pPr>
              <w:widowControl/>
              <w:numPr>
                <w:ilvl w:val="0"/>
                <w:numId w:val="7"/>
              </w:numPr>
              <w:ind w:firstLine="360" w:firstLineChars="200"/>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发包人根据承包人合同履行情况确定承包人的履约率，履约率分为100%、80%、60%、30%、0%等五个级别，单项二级指标实际得分：二级指标权重满分值*履约率=实得分。</w:t>
            </w:r>
          </w:p>
          <w:p>
            <w:pPr>
              <w:widowControl/>
              <w:numPr>
                <w:ilvl w:val="0"/>
                <w:numId w:val="7"/>
              </w:numPr>
              <w:ind w:firstLine="360" w:firstLineChars="200"/>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发包人可结合其工程特点和具体要求，增加、调整、细化二级指标具体评分指标，制定评分表，但二级指标权重总分不得超过该项一级指标权重总分。</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等线">
    <w:altName w:val="华文仿宋"/>
    <w:panose1 w:val="02010600030101010101"/>
    <w:charset w:val="00"/>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00"/>
    <w:family w:val="modern"/>
    <w:pitch w:val="default"/>
    <w:sig w:usb0="00000001" w:usb1="080E0000" w:usb2="00000000" w:usb3="00000000" w:csb0="00040000" w:csb1="00000000"/>
  </w:font>
  <w:font w:name="Cambria">
    <w:altName w:val="FreeSerif"/>
    <w:panose1 w:val="02040503050406030204"/>
    <w:charset w:val="00"/>
    <w:family w:val="roman"/>
    <w:pitch w:val="default"/>
    <w:sig w:usb0="E00006FF" w:usb1="420024FF"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Light">
    <w:altName w:val="华文仿宋"/>
    <w:panose1 w:val="02010600030101010101"/>
    <w:charset w:val="00"/>
    <w:family w:val="auto"/>
    <w:pitch w:val="default"/>
    <w:sig w:usb0="A00002BF" w:usb1="38CF7CFA" w:usb2="00000016" w:usb3="00000000" w:csb0="0004000F" w:csb1="00000000"/>
  </w:font>
  <w:font w:name="Helvetica">
    <w:altName w:val="汉仪君黑-35简"/>
    <w:panose1 w:val="020B0604020202020204"/>
    <w:charset w:val="00"/>
    <w:family w:val="swiss"/>
    <w:pitch w:val="default"/>
    <w:sig w:usb0="E0002EFF" w:usb1="C000785B" w:usb2="00000009" w:usb3="00000000" w:csb0="000001FF" w:csb1="00000000"/>
  </w:font>
  <w:font w:name="汉仪君黑-35简">
    <w:panose1 w:val="020B0604020202020204"/>
    <w:charset w:val="86"/>
    <w:family w:val="auto"/>
    <w:pitch w:val="default"/>
    <w:sig w:usb0="A00002BF" w:usb1="0ACF7CFA" w:usb2="00000016" w:usb3="00000000" w:csb0="2004000F" w:csb1="00000000"/>
  </w:font>
  <w:font w:name="Arial Unicode MS">
    <w:altName w:val="DejaVu Sans"/>
    <w:panose1 w:val="020B0604020202020204"/>
    <w:charset w:val="00"/>
    <w:family w:val="swiss"/>
    <w:pitch w:val="default"/>
    <w:sig w:usb0="FFFFFFFF" w:usb1="E9FFFFFF" w:usb2="0000003F" w:usb3="00000000" w:csb0="603F01FF" w:csb1="FFFF0000"/>
  </w:font>
  <w:font w:name="Wingdings 2">
    <w:altName w:val="汉仪中秀体简"/>
    <w:panose1 w:val="05020102010507070707"/>
    <w:charset w:val="00"/>
    <w:family w:val="auto"/>
    <w:pitch w:val="default"/>
    <w:sig w:usb0="00000000" w:usb1="00000000" w:usb2="00000000" w:usb3="00000000" w:csb0="80000000" w:csb1="00000000"/>
  </w:font>
  <w:font w:name="汉仪中秀体简">
    <w:panose1 w:val="00020600040101010101"/>
    <w:charset w:val="86"/>
    <w:family w:val="auto"/>
    <w:pitch w:val="default"/>
    <w:sig w:usb0="A00002BF" w:usb1="1A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102</w:t>
    </w:r>
    <w:r>
      <w:rPr>
        <w:rFonts w:ascii="宋体" w:hAnsi="宋体"/>
        <w:sz w:val="28"/>
        <w:szCs w:val="28"/>
      </w:rPr>
      <w:fldChar w:fldCharType="end"/>
    </w:r>
    <w:r>
      <w:rPr>
        <w:rFonts w:hint="eastAsia" w:ascii="宋体" w:hAnsi="宋体"/>
        <w:sz w:val="28"/>
        <w:szCs w:val="28"/>
      </w:rPr>
      <w:t xml:space="preserve"> －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right="28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111</w:t>
    </w:r>
    <w:r>
      <w:rPr>
        <w:rFonts w:ascii="宋体" w:hAnsi="宋体"/>
        <w:sz w:val="28"/>
        <w:szCs w:val="28"/>
      </w:rPr>
      <w:fldChar w:fldCharType="end"/>
    </w:r>
    <w:r>
      <w:rPr>
        <w:rFonts w:hint="eastAsia" w:ascii="宋体" w:hAnsi="宋体"/>
        <w:sz w:val="28"/>
        <w:szCs w:val="28"/>
      </w:rPr>
      <w:t xml:space="preserve"> －</w:t>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110</w:t>
    </w:r>
    <w:r>
      <w:rPr>
        <w:rFonts w:ascii="宋体" w:hAnsi="宋体"/>
        <w:sz w:val="28"/>
        <w:szCs w:val="28"/>
      </w:rPr>
      <w:fldChar w:fldCharType="end"/>
    </w:r>
    <w:r>
      <w:rPr>
        <w:rFonts w:hint="eastAsia" w:ascii="宋体" w:hAnsi="宋体"/>
        <w:sz w:val="28"/>
        <w:szCs w:val="28"/>
      </w:rPr>
      <w:t xml:space="preserve"> －</w:t>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1F565"/>
    <w:multiLevelType w:val="singleLevel"/>
    <w:tmpl w:val="AF71F565"/>
    <w:lvl w:ilvl="0" w:tentative="0">
      <w:start w:val="1"/>
      <w:numFmt w:val="decimal"/>
      <w:suff w:val="nothing"/>
      <w:lvlText w:val="%1、"/>
      <w:lvlJc w:val="left"/>
    </w:lvl>
  </w:abstractNum>
  <w:abstractNum w:abstractNumId="1">
    <w:nsid w:val="D532CE8B"/>
    <w:multiLevelType w:val="singleLevel"/>
    <w:tmpl w:val="D532CE8B"/>
    <w:lvl w:ilvl="0" w:tentative="0">
      <w:start w:val="1"/>
      <w:numFmt w:val="decimal"/>
      <w:suff w:val="nothing"/>
      <w:lvlText w:val="%1、"/>
      <w:lvlJc w:val="left"/>
    </w:lvl>
  </w:abstractNum>
  <w:abstractNum w:abstractNumId="2">
    <w:nsid w:val="F9CDD8F5"/>
    <w:multiLevelType w:val="singleLevel"/>
    <w:tmpl w:val="F9CDD8F5"/>
    <w:lvl w:ilvl="0" w:tentative="0">
      <w:start w:val="1"/>
      <w:numFmt w:val="decimal"/>
      <w:suff w:val="nothing"/>
      <w:lvlText w:val="%1、"/>
      <w:lvlJc w:val="left"/>
    </w:lvl>
  </w:abstractNum>
  <w:abstractNum w:abstractNumId="3">
    <w:nsid w:val="FAD84A65"/>
    <w:multiLevelType w:val="singleLevel"/>
    <w:tmpl w:val="FAD84A65"/>
    <w:lvl w:ilvl="0" w:tentative="0">
      <w:start w:val="1"/>
      <w:numFmt w:val="decimal"/>
      <w:suff w:val="nothing"/>
      <w:lvlText w:val="%1、"/>
      <w:lvlJc w:val="left"/>
    </w:lvl>
  </w:abstractNum>
  <w:abstractNum w:abstractNumId="4">
    <w:nsid w:val="FD23AB8B"/>
    <w:multiLevelType w:val="singleLevel"/>
    <w:tmpl w:val="FD23AB8B"/>
    <w:lvl w:ilvl="0" w:tentative="0">
      <w:start w:val="1"/>
      <w:numFmt w:val="decimal"/>
      <w:suff w:val="nothing"/>
      <w:lvlText w:val="%1、"/>
      <w:lvlJc w:val="left"/>
    </w:lvl>
  </w:abstractNum>
  <w:abstractNum w:abstractNumId="5">
    <w:nsid w:val="0F6E3E92"/>
    <w:multiLevelType w:val="singleLevel"/>
    <w:tmpl w:val="0F6E3E92"/>
    <w:lvl w:ilvl="0" w:tentative="0">
      <w:start w:val="1"/>
      <w:numFmt w:val="decimal"/>
      <w:suff w:val="nothing"/>
      <w:lvlText w:val="%1、"/>
      <w:lvlJc w:val="left"/>
    </w:lvl>
  </w:abstractNum>
  <w:abstractNum w:abstractNumId="6">
    <w:nsid w:val="111BF2EC"/>
    <w:multiLevelType w:val="singleLevel"/>
    <w:tmpl w:val="111BF2EC"/>
    <w:lvl w:ilvl="0" w:tentative="0">
      <w:start w:val="1"/>
      <w:numFmt w:val="decimal"/>
      <w:suff w:val="nothing"/>
      <w:lvlText w:val="%1、"/>
      <w:lvlJc w:val="left"/>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C5"/>
    <w:rsid w:val="00085C99"/>
    <w:rsid w:val="000F5CF0"/>
    <w:rsid w:val="001042F0"/>
    <w:rsid w:val="00114EB9"/>
    <w:rsid w:val="00153CBD"/>
    <w:rsid w:val="002139F1"/>
    <w:rsid w:val="00292282"/>
    <w:rsid w:val="002B6BE9"/>
    <w:rsid w:val="003052B5"/>
    <w:rsid w:val="003523C5"/>
    <w:rsid w:val="00401025"/>
    <w:rsid w:val="00575100"/>
    <w:rsid w:val="005B76D2"/>
    <w:rsid w:val="006229C6"/>
    <w:rsid w:val="007A6635"/>
    <w:rsid w:val="00806A48"/>
    <w:rsid w:val="009B6539"/>
    <w:rsid w:val="00A42C5D"/>
    <w:rsid w:val="00AB79D8"/>
    <w:rsid w:val="00BA424B"/>
    <w:rsid w:val="00BD2B0D"/>
    <w:rsid w:val="00C1273A"/>
    <w:rsid w:val="00C30540"/>
    <w:rsid w:val="00C775E6"/>
    <w:rsid w:val="00D04A45"/>
    <w:rsid w:val="00D146BC"/>
    <w:rsid w:val="00DB5B28"/>
    <w:rsid w:val="00DD6CFA"/>
    <w:rsid w:val="00DE39DD"/>
    <w:rsid w:val="00DF226C"/>
    <w:rsid w:val="00E26451"/>
    <w:rsid w:val="00E44C82"/>
    <w:rsid w:val="00E536CC"/>
    <w:rsid w:val="00EE6326"/>
    <w:rsid w:val="00F0417B"/>
    <w:rsid w:val="00F1043F"/>
    <w:rsid w:val="00F21A3E"/>
    <w:rsid w:val="00F26189"/>
    <w:rsid w:val="00F95869"/>
    <w:rsid w:val="00FE3103"/>
    <w:rsid w:val="057A7D1E"/>
    <w:rsid w:val="0BF72142"/>
    <w:rsid w:val="0F8F0A41"/>
    <w:rsid w:val="144A3820"/>
    <w:rsid w:val="233E31FA"/>
    <w:rsid w:val="2AF20701"/>
    <w:rsid w:val="320A49AE"/>
    <w:rsid w:val="34383B8F"/>
    <w:rsid w:val="3DD76308"/>
    <w:rsid w:val="409731D7"/>
    <w:rsid w:val="564F37EE"/>
    <w:rsid w:val="5C127875"/>
    <w:rsid w:val="5E84654B"/>
    <w:rsid w:val="6BF7DECF"/>
    <w:rsid w:val="7396700A"/>
    <w:rsid w:val="75810A67"/>
    <w:rsid w:val="75A150E7"/>
    <w:rsid w:val="78F303D7"/>
    <w:rsid w:val="7C69336F"/>
    <w:rsid w:val="7D22364D"/>
    <w:rsid w:val="7D9803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b/>
      <w:bCs/>
      <w:kern w:val="36"/>
      <w:sz w:val="48"/>
      <w:szCs w:val="48"/>
      <w:lang w:val="zh-CN" w:eastAsia="zh-CN"/>
    </w:rPr>
  </w:style>
  <w:style w:type="paragraph" w:styleId="3">
    <w:name w:val="heading 2"/>
    <w:basedOn w:val="1"/>
    <w:next w:val="1"/>
    <w:link w:val="18"/>
    <w:qFormat/>
    <w:uiPriority w:val="9"/>
    <w:pPr>
      <w:spacing w:line="360" w:lineRule="auto"/>
      <w:jc w:val="center"/>
      <w:outlineLvl w:val="1"/>
    </w:pPr>
    <w:rPr>
      <w:rFonts w:ascii="黑体" w:hAnsi="黑体" w:eastAsia="黑体"/>
      <w:sz w:val="32"/>
      <w:szCs w:val="24"/>
      <w:lang w:val="zh-CN" w:eastAsia="zh-CN"/>
    </w:rPr>
  </w:style>
  <w:style w:type="paragraph" w:styleId="4">
    <w:name w:val="heading 3"/>
    <w:basedOn w:val="1"/>
    <w:next w:val="1"/>
    <w:link w:val="19"/>
    <w:qFormat/>
    <w:uiPriority w:val="0"/>
    <w:pPr>
      <w:keepNext/>
      <w:keepLines/>
      <w:spacing w:before="260" w:after="260" w:line="416" w:lineRule="auto"/>
      <w:outlineLvl w:val="2"/>
    </w:pPr>
    <w:rPr>
      <w:rFonts w:ascii="Times New Roman" w:hAnsi="Times New Roman"/>
      <w:b/>
      <w:bCs/>
      <w:sz w:val="32"/>
      <w:szCs w:val="32"/>
      <w:lang w:val="zh-CN" w:eastAsia="zh-CN"/>
    </w:rPr>
  </w:style>
  <w:style w:type="character" w:default="1" w:styleId="15">
    <w:name w:val="Default Paragraph Font"/>
    <w:unhideWhenUsed/>
    <w:uiPriority w:val="1"/>
  </w:style>
  <w:style w:type="table" w:default="1" w:styleId="14">
    <w:name w:val="Normal Table"/>
    <w:unhideWhenUsed/>
    <w:uiPriority w:val="99"/>
    <w:tblPr>
      <w:tblStyle w:val="14"/>
      <w:tblCellMar>
        <w:top w:w="0" w:type="dxa"/>
        <w:left w:w="108" w:type="dxa"/>
        <w:bottom w:w="0" w:type="dxa"/>
        <w:right w:w="108" w:type="dxa"/>
      </w:tblCellMar>
    </w:tblPr>
  </w:style>
  <w:style w:type="paragraph" w:styleId="5">
    <w:name w:val="annotation text"/>
    <w:basedOn w:val="1"/>
    <w:link w:val="20"/>
    <w:unhideWhenUsed/>
    <w:qFormat/>
    <w:uiPriority w:val="99"/>
    <w:pPr>
      <w:jc w:val="left"/>
    </w:pPr>
    <w:rPr>
      <w:rFonts w:ascii="等线" w:hAnsi="等线" w:eastAsia="等线" w:cs="Times New Roman"/>
    </w:rPr>
  </w:style>
  <w:style w:type="paragraph" w:styleId="6">
    <w:name w:val="Body Text"/>
    <w:basedOn w:val="1"/>
    <w:link w:val="21"/>
    <w:qFormat/>
    <w:uiPriority w:val="99"/>
    <w:rPr>
      <w:rFonts w:ascii="仿宋_GB2312" w:hAnsi="Times New Roman" w:eastAsia="仿宋_GB2312" w:cs="Times New Roman"/>
      <w:sz w:val="36"/>
      <w:szCs w:val="24"/>
    </w:rPr>
  </w:style>
  <w:style w:type="paragraph" w:styleId="7">
    <w:name w:val="Body Text Indent"/>
    <w:basedOn w:val="1"/>
    <w:link w:val="22"/>
    <w:qFormat/>
    <w:uiPriority w:val="0"/>
    <w:pPr>
      <w:adjustRightInd w:val="0"/>
      <w:ind w:right="-694" w:firstLine="525"/>
    </w:pPr>
    <w:rPr>
      <w:rFonts w:ascii="Times New Roman" w:hAnsi="Times New Roman" w:eastAsia="等线" w:cs="Times New Roman"/>
    </w:rPr>
  </w:style>
  <w:style w:type="paragraph" w:styleId="8">
    <w:name w:val="Date"/>
    <w:basedOn w:val="1"/>
    <w:next w:val="1"/>
    <w:link w:val="23"/>
    <w:unhideWhenUsed/>
    <w:qFormat/>
    <w:uiPriority w:val="0"/>
    <w:pPr>
      <w:ind w:left="100" w:leftChars="2500"/>
    </w:pPr>
    <w:rPr>
      <w:lang w:val="zh-CN" w:eastAsia="zh-CN"/>
    </w:rPr>
  </w:style>
  <w:style w:type="paragraph" w:styleId="9">
    <w:name w:val="Balloon Text"/>
    <w:basedOn w:val="1"/>
    <w:link w:val="24"/>
    <w:unhideWhenUsed/>
    <w:qFormat/>
    <w:uiPriority w:val="99"/>
    <w:rPr>
      <w:rFonts w:ascii="等线" w:hAnsi="等线" w:eastAsia="等线" w:cs="Times New Roman"/>
      <w:sz w:val="18"/>
      <w:szCs w:val="18"/>
    </w:rPr>
  </w:style>
  <w:style w:type="paragraph" w:styleId="10">
    <w:name w:val="footer"/>
    <w:basedOn w:val="1"/>
    <w:link w:val="25"/>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1">
    <w:name w:val="header"/>
    <w:basedOn w:val="1"/>
    <w:link w:val="26"/>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2">
    <w:name w:val="Title"/>
    <w:basedOn w:val="1"/>
    <w:next w:val="1"/>
    <w:link w:val="27"/>
    <w:qFormat/>
    <w:uiPriority w:val="0"/>
    <w:pPr>
      <w:pageBreakBefore/>
      <w:adjustRightInd w:val="0"/>
      <w:snapToGrid w:val="0"/>
      <w:jc w:val="left"/>
      <w:outlineLvl w:val="0"/>
    </w:pPr>
    <w:rPr>
      <w:rFonts w:ascii="Cambria" w:hAnsi="Cambria" w:eastAsia="仿宋_GB2312"/>
      <w:bCs/>
      <w:sz w:val="32"/>
      <w:szCs w:val="32"/>
      <w:lang w:val="zh-CN" w:eastAsia="zh-CN"/>
    </w:rPr>
  </w:style>
  <w:style w:type="paragraph" w:styleId="13">
    <w:name w:val="annotation subject"/>
    <w:basedOn w:val="5"/>
    <w:next w:val="5"/>
    <w:link w:val="28"/>
    <w:unhideWhenUsed/>
    <w:qFormat/>
    <w:uiPriority w:val="99"/>
    <w:rPr>
      <w:b/>
      <w:bCs/>
    </w:rPr>
  </w:style>
  <w:style w:type="character" w:styleId="16">
    <w:name w:val="page number"/>
    <w:qFormat/>
    <w:uiPriority w:val="0"/>
  </w:style>
  <w:style w:type="character" w:customStyle="1" w:styleId="17">
    <w:name w:val="标题 1 字符1"/>
    <w:link w:val="2"/>
    <w:qFormat/>
    <w:uiPriority w:val="9"/>
    <w:rPr>
      <w:rFonts w:ascii="宋体" w:hAnsi="宋体" w:eastAsia="宋体" w:cs="Times New Roman"/>
      <w:b/>
      <w:bCs/>
      <w:kern w:val="36"/>
      <w:sz w:val="48"/>
      <w:szCs w:val="48"/>
      <w:lang w:val="zh-CN" w:eastAsia="zh-CN"/>
    </w:rPr>
  </w:style>
  <w:style w:type="character" w:customStyle="1" w:styleId="18">
    <w:name w:val="标题 2 字符1"/>
    <w:link w:val="3"/>
    <w:qFormat/>
    <w:uiPriority w:val="9"/>
    <w:rPr>
      <w:rFonts w:ascii="黑体" w:hAnsi="黑体" w:eastAsia="黑体" w:cs="Times New Roman"/>
      <w:sz w:val="32"/>
      <w:szCs w:val="24"/>
      <w:lang w:val="zh-CN" w:eastAsia="zh-CN"/>
    </w:rPr>
  </w:style>
  <w:style w:type="character" w:customStyle="1" w:styleId="19">
    <w:name w:val="标题 3 字符1"/>
    <w:link w:val="4"/>
    <w:qFormat/>
    <w:uiPriority w:val="0"/>
    <w:rPr>
      <w:rFonts w:ascii="Times New Roman" w:hAnsi="Times New Roman" w:eastAsia="宋体" w:cs="Times New Roman"/>
      <w:b/>
      <w:bCs/>
      <w:sz w:val="32"/>
      <w:szCs w:val="32"/>
      <w:lang w:val="zh-CN" w:eastAsia="zh-CN"/>
    </w:rPr>
  </w:style>
  <w:style w:type="character" w:customStyle="1" w:styleId="20">
    <w:name w:val="批注文字 字符1"/>
    <w:link w:val="5"/>
    <w:qFormat/>
    <w:uiPriority w:val="99"/>
  </w:style>
  <w:style w:type="character" w:customStyle="1" w:styleId="21">
    <w:name w:val="正文文本 字符1"/>
    <w:link w:val="6"/>
    <w:qFormat/>
    <w:uiPriority w:val="99"/>
    <w:rPr>
      <w:rFonts w:ascii="仿宋_GB2312" w:hAnsi="Times New Roman" w:eastAsia="仿宋_GB2312"/>
      <w:sz w:val="36"/>
      <w:szCs w:val="24"/>
    </w:rPr>
  </w:style>
  <w:style w:type="character" w:customStyle="1" w:styleId="22">
    <w:name w:val="正文文本缩进 字符1"/>
    <w:link w:val="7"/>
    <w:qFormat/>
    <w:uiPriority w:val="0"/>
    <w:rPr>
      <w:rFonts w:ascii="Times New Roman" w:hAnsi="Times New Roman"/>
    </w:rPr>
  </w:style>
  <w:style w:type="character" w:customStyle="1" w:styleId="23">
    <w:name w:val="日期 字符1"/>
    <w:link w:val="8"/>
    <w:qFormat/>
    <w:uiPriority w:val="0"/>
    <w:rPr>
      <w:rFonts w:ascii="Calibri" w:hAnsi="Calibri" w:eastAsia="宋体" w:cs="Times New Roman"/>
      <w:lang w:val="zh-CN" w:eastAsia="zh-CN"/>
    </w:rPr>
  </w:style>
  <w:style w:type="character" w:customStyle="1" w:styleId="24">
    <w:name w:val="批注框文本 字符1"/>
    <w:link w:val="9"/>
    <w:qFormat/>
    <w:uiPriority w:val="99"/>
    <w:rPr>
      <w:sz w:val="18"/>
      <w:szCs w:val="18"/>
    </w:rPr>
  </w:style>
  <w:style w:type="character" w:customStyle="1" w:styleId="25">
    <w:name w:val="页脚 字符"/>
    <w:link w:val="10"/>
    <w:uiPriority w:val="99"/>
    <w:rPr>
      <w:sz w:val="18"/>
      <w:szCs w:val="18"/>
    </w:rPr>
  </w:style>
  <w:style w:type="character" w:customStyle="1" w:styleId="26">
    <w:name w:val="页眉 字符"/>
    <w:link w:val="11"/>
    <w:uiPriority w:val="99"/>
    <w:rPr>
      <w:sz w:val="18"/>
      <w:szCs w:val="18"/>
    </w:rPr>
  </w:style>
  <w:style w:type="character" w:customStyle="1" w:styleId="27">
    <w:name w:val="标题 字符1"/>
    <w:link w:val="12"/>
    <w:qFormat/>
    <w:uiPriority w:val="0"/>
    <w:rPr>
      <w:rFonts w:ascii="Cambria" w:hAnsi="Cambria" w:eastAsia="仿宋_GB2312" w:cs="Times New Roman"/>
      <w:bCs/>
      <w:sz w:val="32"/>
      <w:szCs w:val="32"/>
      <w:lang w:val="zh-CN" w:eastAsia="zh-CN"/>
    </w:rPr>
  </w:style>
  <w:style w:type="character" w:customStyle="1" w:styleId="28">
    <w:name w:val="批注主题 字符1"/>
    <w:link w:val="13"/>
    <w:qFormat/>
    <w:uiPriority w:val="99"/>
    <w:rPr>
      <w:b/>
      <w:bCs/>
    </w:rPr>
  </w:style>
  <w:style w:type="character" w:customStyle="1" w:styleId="29">
    <w:name w:val="批注文字 Char1"/>
    <w:semiHidden/>
    <w:qFormat/>
    <w:uiPriority w:val="99"/>
    <w:rPr>
      <w:kern w:val="2"/>
      <w:sz w:val="21"/>
      <w:szCs w:val="22"/>
    </w:rPr>
  </w:style>
  <w:style w:type="character" w:customStyle="1" w:styleId="30">
    <w:name w:val="标题 字符"/>
    <w:qFormat/>
    <w:uiPriority w:val="10"/>
    <w:rPr>
      <w:rFonts w:ascii="等线 Light" w:hAnsi="等线 Light" w:eastAsia="等线 Light" w:cs="Times New Roman"/>
      <w:b/>
      <w:bCs/>
      <w:sz w:val="32"/>
      <w:szCs w:val="32"/>
    </w:rPr>
  </w:style>
  <w:style w:type="character" w:customStyle="1" w:styleId="31">
    <w:name w:val="批注主题 Char1"/>
    <w:semiHidden/>
    <w:qFormat/>
    <w:uiPriority w:val="99"/>
    <w:rPr>
      <w:b/>
      <w:bCs/>
      <w:kern w:val="2"/>
      <w:sz w:val="21"/>
      <w:szCs w:val="22"/>
    </w:rPr>
  </w:style>
  <w:style w:type="character" w:customStyle="1" w:styleId="32">
    <w:name w:val="标题 Char"/>
    <w:qFormat/>
    <w:uiPriority w:val="0"/>
    <w:rPr>
      <w:rFonts w:ascii="Cambria" w:hAnsi="Cambria" w:cs="Times New Roman"/>
      <w:b/>
      <w:bCs/>
      <w:kern w:val="2"/>
      <w:sz w:val="32"/>
      <w:szCs w:val="32"/>
    </w:rPr>
  </w:style>
  <w:style w:type="character" w:customStyle="1" w:styleId="33">
    <w:name w:val="标题 1 字符"/>
    <w:qFormat/>
    <w:uiPriority w:val="9"/>
    <w:rPr>
      <w:rFonts w:ascii="Calibri" w:hAnsi="Calibri" w:eastAsia="宋体" w:cs="Times New Roman"/>
      <w:b/>
      <w:bCs/>
      <w:kern w:val="44"/>
      <w:sz w:val="44"/>
      <w:szCs w:val="44"/>
    </w:rPr>
  </w:style>
  <w:style w:type="character" w:customStyle="1" w:styleId="34">
    <w:name w:val="正文文本 Char1"/>
    <w:semiHidden/>
    <w:qFormat/>
    <w:uiPriority w:val="99"/>
    <w:rPr>
      <w:kern w:val="2"/>
      <w:sz w:val="21"/>
      <w:szCs w:val="22"/>
    </w:rPr>
  </w:style>
  <w:style w:type="character" w:customStyle="1" w:styleId="35">
    <w:name w:val="日期 字符"/>
    <w:semiHidden/>
    <w:qFormat/>
    <w:uiPriority w:val="99"/>
    <w:rPr>
      <w:rFonts w:ascii="Calibri" w:hAnsi="Calibri" w:eastAsia="宋体" w:cs="Times New Roman"/>
    </w:rPr>
  </w:style>
  <w:style w:type="character" w:customStyle="1" w:styleId="36">
    <w:name w:val="批注框文本 字符"/>
    <w:semiHidden/>
    <w:qFormat/>
    <w:uiPriority w:val="99"/>
    <w:rPr>
      <w:rFonts w:ascii="Calibri" w:hAnsi="Calibri" w:eastAsia="宋体" w:cs="Times New Roman"/>
      <w:sz w:val="18"/>
      <w:szCs w:val="18"/>
    </w:rPr>
  </w:style>
  <w:style w:type="character" w:customStyle="1" w:styleId="37">
    <w:name w:val="页眉 Char"/>
    <w:qFormat/>
    <w:uiPriority w:val="0"/>
    <w:rPr>
      <w:sz w:val="18"/>
      <w:szCs w:val="18"/>
      <w:lang w:val="zh-CN" w:eastAsia="zh-CN"/>
    </w:rPr>
  </w:style>
  <w:style w:type="character" w:customStyle="1" w:styleId="38">
    <w:name w:val="apple-converted-space"/>
    <w:qFormat/>
    <w:uiPriority w:val="0"/>
  </w:style>
  <w:style w:type="character" w:customStyle="1" w:styleId="39">
    <w:name w:val="正文文本缩进 字符"/>
    <w:semiHidden/>
    <w:qFormat/>
    <w:uiPriority w:val="99"/>
    <w:rPr>
      <w:rFonts w:ascii="Calibri" w:hAnsi="Calibri" w:eastAsia="宋体" w:cs="Times New Roman"/>
    </w:rPr>
  </w:style>
  <w:style w:type="character" w:customStyle="1" w:styleId="40">
    <w:name w:val="正文文本缩进 Char1"/>
    <w:semiHidden/>
    <w:qFormat/>
    <w:uiPriority w:val="99"/>
    <w:rPr>
      <w:kern w:val="2"/>
      <w:sz w:val="21"/>
      <w:szCs w:val="22"/>
    </w:rPr>
  </w:style>
  <w:style w:type="character" w:customStyle="1" w:styleId="41">
    <w:name w:val="批注框文本 Char1"/>
    <w:semiHidden/>
    <w:qFormat/>
    <w:uiPriority w:val="99"/>
    <w:rPr>
      <w:kern w:val="2"/>
      <w:sz w:val="18"/>
      <w:szCs w:val="18"/>
    </w:rPr>
  </w:style>
  <w:style w:type="character" w:customStyle="1" w:styleId="42">
    <w:name w:val="批注主题 字符"/>
    <w:semiHidden/>
    <w:qFormat/>
    <w:uiPriority w:val="99"/>
    <w:rPr>
      <w:rFonts w:ascii="Calibri" w:hAnsi="Calibri" w:eastAsia="宋体" w:cs="Times New Roman"/>
      <w:b/>
      <w:bCs/>
    </w:rPr>
  </w:style>
  <w:style w:type="character" w:customStyle="1" w:styleId="43">
    <w:name w:val="正文文本 字符"/>
    <w:semiHidden/>
    <w:qFormat/>
    <w:uiPriority w:val="99"/>
    <w:rPr>
      <w:rFonts w:ascii="Calibri" w:hAnsi="Calibri" w:eastAsia="宋体" w:cs="Times New Roman"/>
    </w:rPr>
  </w:style>
  <w:style w:type="character" w:customStyle="1" w:styleId="44">
    <w:name w:val="批注文字 字符"/>
    <w:semiHidden/>
    <w:qFormat/>
    <w:uiPriority w:val="99"/>
    <w:rPr>
      <w:rFonts w:ascii="Calibri" w:hAnsi="Calibri" w:eastAsia="宋体" w:cs="Times New Roman"/>
    </w:rPr>
  </w:style>
  <w:style w:type="character" w:customStyle="1" w:styleId="45">
    <w:name w:val="页脚 Char"/>
    <w:qFormat/>
    <w:uiPriority w:val="99"/>
    <w:rPr>
      <w:sz w:val="18"/>
      <w:szCs w:val="18"/>
      <w:lang w:val="zh-CN" w:eastAsia="zh-CN"/>
    </w:rPr>
  </w:style>
  <w:style w:type="character" w:customStyle="1" w:styleId="46">
    <w:name w:val="标题 2 字符"/>
    <w:semiHidden/>
    <w:qFormat/>
    <w:uiPriority w:val="9"/>
    <w:rPr>
      <w:rFonts w:ascii="等线 Light" w:hAnsi="等线 Light" w:eastAsia="等线 Light" w:cs="Times New Roman"/>
      <w:b/>
      <w:bCs/>
      <w:sz w:val="32"/>
      <w:szCs w:val="32"/>
    </w:rPr>
  </w:style>
  <w:style w:type="character" w:customStyle="1" w:styleId="47">
    <w:name w:val="标题 3 字符"/>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2427</Words>
  <Characters>13836</Characters>
  <Lines>115</Lines>
  <Paragraphs>32</Paragraphs>
  <TotalTime>6</TotalTime>
  <ScaleCrop>false</ScaleCrop>
  <LinksUpToDate>false</LinksUpToDate>
  <CharactersWithSpaces>16231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2021-02-19T14:29:00Z</dcterms:created>
  <dc:creator>he vito</dc:creator>
  <cp:lastModifiedBy>cxy</cp:lastModifiedBy>
  <cp:lastPrinted>2023-04-12T17:30:00Z</cp:lastPrinted>
  <dcterms:modified xsi:type="dcterms:W3CDTF">2023-11-22T09:33:48Z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222676DA4822B4727C5A5D6539261D13</vt:lpwstr>
  </property>
</Properties>
</file>