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宋体"/>
          <w:b/>
          <w:bCs/>
          <w:sz w:val="36"/>
          <w:szCs w:val="36"/>
          <w:lang w:eastAsia="zh-CN"/>
        </w:rPr>
      </w:pPr>
      <w:bookmarkStart w:id="0" w:name="_GoBack"/>
      <w:bookmarkEnd w:id="0"/>
      <w:r>
        <w:rPr>
          <w:rFonts w:hint="eastAsia" w:ascii="Times New Roman" w:hAnsi="Times New Roman"/>
          <w:b/>
          <w:bCs/>
          <w:sz w:val="36"/>
          <w:szCs w:val="36"/>
        </w:rPr>
        <w:t>深圳市第六届人民代表大会第二次会议代表建议</w:t>
      </w:r>
    </w:p>
    <w:p>
      <w:pPr>
        <w:jc w:val="center"/>
        <w:rPr>
          <w:rFonts w:ascii="Times New Roman" w:hAnsi="Times New Roman"/>
          <w:b/>
          <w:bCs/>
          <w:sz w:val="36"/>
          <w:szCs w:val="36"/>
        </w:rPr>
      </w:pPr>
      <w:r>
        <w:rPr>
          <w:rFonts w:hint="eastAsia" w:ascii="Times New Roman" w:hAnsi="Times New Roman"/>
          <w:b/>
          <w:bCs/>
          <w:sz w:val="36"/>
          <w:szCs w:val="36"/>
        </w:rPr>
        <w:t>第20160522号</w:t>
      </w:r>
    </w:p>
    <w:tbl>
      <w:tblPr>
        <w:tblStyle w:val="4"/>
        <w:tblW w:w="5000" w:type="pct"/>
        <w:tblCellSpacing w:w="0" w:type="dxa"/>
        <w:tblInd w:w="0" w:type="dxa"/>
        <w:tblLayout w:type="autofit"/>
        <w:tblCellMar>
          <w:top w:w="45" w:type="dxa"/>
          <w:left w:w="45" w:type="dxa"/>
          <w:bottom w:w="45" w:type="dxa"/>
          <w:right w:w="45" w:type="dxa"/>
        </w:tblCellMar>
      </w:tblPr>
      <w:tblGrid>
        <w:gridCol w:w="1975"/>
        <w:gridCol w:w="7753"/>
      </w:tblGrid>
      <w:tr>
        <w:tblPrEx>
          <w:tblCellMar>
            <w:top w:w="45" w:type="dxa"/>
            <w:left w:w="45" w:type="dxa"/>
            <w:bottom w:w="45" w:type="dxa"/>
            <w:right w:w="45" w:type="dxa"/>
          </w:tblCellMar>
        </w:tblPrEx>
        <w:trPr>
          <w:tblCellSpacing w:w="0" w:type="dxa"/>
        </w:trPr>
        <w:tc>
          <w:tcPr>
            <w:tcW w:w="1015" w:type="pct"/>
            <w:vAlign w:val="center"/>
          </w:tcPr>
          <w:p>
            <w:pPr>
              <w:snapToGrid w:val="0"/>
              <w:spacing w:before="100" w:beforeAutospacing="1" w:after="100" w:afterAutospacing="1"/>
            </w:pPr>
            <w:r>
              <w:rPr>
                <w:rFonts w:hint="eastAsia" w:ascii="黑体" w:hAnsi="黑体" w:eastAsia="黑体"/>
                <w:sz w:val="30"/>
                <w:szCs w:val="30"/>
              </w:rPr>
              <w:t>案    由：</w:t>
            </w:r>
          </w:p>
        </w:tc>
        <w:tc>
          <w:tcPr>
            <w:tcW w:w="3986" w:type="pct"/>
            <w:vAlign w:val="center"/>
          </w:tcPr>
          <w:p>
            <w:r>
              <w:rPr>
                <w:rFonts w:hint="eastAsia" w:ascii="仿宋_GB2312" w:eastAsia="仿宋_GB2312"/>
                <w:sz w:val="28"/>
                <w:szCs w:val="28"/>
              </w:rPr>
              <w:t>关于以再生资源分拣场建设为依托推进垃圾分类减量的建议</w:t>
            </w:r>
            <w:r>
              <w:t xml:space="preserve"> </w:t>
            </w:r>
          </w:p>
        </w:tc>
      </w:tr>
      <w:tr>
        <w:tblPrEx>
          <w:tblCellMar>
            <w:top w:w="45" w:type="dxa"/>
            <w:left w:w="45" w:type="dxa"/>
            <w:bottom w:w="45" w:type="dxa"/>
            <w:right w:w="45" w:type="dxa"/>
          </w:tblCellMar>
        </w:tblPrEx>
        <w:trPr>
          <w:tblCellSpacing w:w="0" w:type="dxa"/>
        </w:trPr>
        <w:tc>
          <w:tcPr>
            <w:tcW w:w="1015" w:type="pct"/>
            <w:vAlign w:val="center"/>
          </w:tcPr>
          <w:p>
            <w:pPr>
              <w:snapToGrid w:val="0"/>
              <w:spacing w:before="100" w:beforeAutospacing="1" w:after="100" w:afterAutospacing="1"/>
            </w:pPr>
            <w:r>
              <w:rPr>
                <w:rFonts w:hint="eastAsia" w:ascii="黑体" w:hAnsi="黑体" w:eastAsia="黑体"/>
                <w:sz w:val="30"/>
                <w:szCs w:val="30"/>
              </w:rPr>
              <w:t>分    类：</w:t>
            </w:r>
          </w:p>
        </w:tc>
        <w:tc>
          <w:tcPr>
            <w:tcW w:w="3986" w:type="pct"/>
            <w:vAlign w:val="center"/>
          </w:tcPr>
          <w:p>
            <w:r>
              <w:rPr>
                <w:rFonts w:hint="eastAsia" w:ascii="仿宋_GB2312" w:eastAsia="仿宋_GB2312"/>
                <w:sz w:val="28"/>
                <w:szCs w:val="28"/>
              </w:rPr>
              <w:t>财经</w:t>
            </w:r>
            <w:r>
              <w:t xml:space="preserve"> </w:t>
            </w:r>
          </w:p>
        </w:tc>
      </w:tr>
      <w:tr>
        <w:tblPrEx>
          <w:tblCellMar>
            <w:top w:w="45" w:type="dxa"/>
            <w:left w:w="45" w:type="dxa"/>
            <w:bottom w:w="45" w:type="dxa"/>
            <w:right w:w="45" w:type="dxa"/>
          </w:tblCellMar>
        </w:tblPrEx>
        <w:trPr>
          <w:tblCellSpacing w:w="0" w:type="dxa"/>
        </w:trPr>
        <w:tc>
          <w:tcPr>
            <w:tcW w:w="1015" w:type="pct"/>
            <w:vAlign w:val="center"/>
          </w:tcPr>
          <w:p>
            <w:pPr>
              <w:snapToGrid w:val="0"/>
              <w:spacing w:before="100" w:beforeAutospacing="1" w:after="100" w:afterAutospacing="1"/>
            </w:pPr>
            <w:r>
              <w:rPr>
                <w:rFonts w:hint="eastAsia" w:ascii="黑体" w:hAnsi="黑体" w:eastAsia="黑体"/>
                <w:sz w:val="30"/>
                <w:szCs w:val="30"/>
              </w:rPr>
              <w:t>主 题 词：</w:t>
            </w:r>
          </w:p>
        </w:tc>
        <w:tc>
          <w:tcPr>
            <w:tcW w:w="3986" w:type="pct"/>
            <w:vAlign w:val="center"/>
          </w:tcPr>
          <w:p/>
        </w:tc>
      </w:tr>
      <w:tr>
        <w:tblPrEx>
          <w:tblCellMar>
            <w:top w:w="45" w:type="dxa"/>
            <w:left w:w="45" w:type="dxa"/>
            <w:bottom w:w="45" w:type="dxa"/>
            <w:right w:w="45" w:type="dxa"/>
          </w:tblCellMar>
        </w:tblPrEx>
        <w:trPr>
          <w:tblCellSpacing w:w="0" w:type="dxa"/>
        </w:trPr>
        <w:tc>
          <w:tcPr>
            <w:tcW w:w="1015" w:type="pct"/>
            <w:vAlign w:val="center"/>
          </w:tcPr>
          <w:p>
            <w:pPr>
              <w:snapToGrid w:val="0"/>
              <w:spacing w:before="100" w:beforeAutospacing="1" w:after="100" w:afterAutospacing="1"/>
            </w:pPr>
            <w:r>
              <w:rPr>
                <w:rFonts w:hint="eastAsia" w:ascii="黑体" w:hAnsi="黑体" w:eastAsia="黑体"/>
                <w:sz w:val="30"/>
                <w:szCs w:val="30"/>
              </w:rPr>
              <w:t xml:space="preserve">提案件人： </w:t>
            </w:r>
          </w:p>
        </w:tc>
        <w:tc>
          <w:tcPr>
            <w:tcW w:w="3986" w:type="pct"/>
            <w:vAlign w:val="center"/>
          </w:tcPr>
          <w:p>
            <w:r>
              <w:rPr>
                <w:rFonts w:hint="eastAsia" w:ascii="仿宋_GB2312" w:eastAsia="仿宋_GB2312"/>
                <w:sz w:val="28"/>
                <w:szCs w:val="28"/>
              </w:rPr>
              <w:t>玉文,袁长杏,丘伟兰,胡世平,吴冰,马锐雄,刘舒婷,王东平,罗斌斌,谢显清,张平,邓小兵,刘旭青,屈建国,郑凯平,张静平,刘彩云,洪小红,黄天宇,毛玉勤,郭芳,陈荟(共22名)</w:t>
            </w:r>
            <w:r>
              <w:t xml:space="preserve"> </w:t>
            </w:r>
          </w:p>
        </w:tc>
      </w:tr>
      <w:tr>
        <w:tblPrEx>
          <w:tblCellMar>
            <w:top w:w="45" w:type="dxa"/>
            <w:left w:w="45" w:type="dxa"/>
            <w:bottom w:w="45" w:type="dxa"/>
            <w:right w:w="45" w:type="dxa"/>
          </w:tblCellMar>
        </w:tblPrEx>
        <w:trPr>
          <w:tblCellSpacing w:w="0" w:type="dxa"/>
        </w:trPr>
        <w:tc>
          <w:tcPr>
            <w:tcW w:w="1015" w:type="pct"/>
            <w:vAlign w:val="center"/>
          </w:tcPr>
          <w:p>
            <w:pPr>
              <w:snapToGrid w:val="0"/>
              <w:spacing w:before="100" w:beforeAutospacing="1" w:after="100" w:afterAutospacing="1"/>
            </w:pPr>
            <w:r>
              <w:rPr>
                <w:rFonts w:hint="eastAsia" w:ascii="黑体" w:hAnsi="黑体" w:eastAsia="黑体"/>
                <w:sz w:val="30"/>
                <w:szCs w:val="30"/>
              </w:rPr>
              <w:t>办理单位：</w:t>
            </w:r>
          </w:p>
        </w:tc>
        <w:tc>
          <w:tcPr>
            <w:tcW w:w="3986" w:type="pct"/>
            <w:vAlign w:val="center"/>
          </w:tcPr>
          <w:p>
            <w:pPr>
              <w:rPr>
                <w:rFonts w:ascii="仿宋_GB2312" w:eastAsia="仿宋_GB2312"/>
                <w:sz w:val="28"/>
                <w:szCs w:val="28"/>
              </w:rPr>
            </w:pPr>
            <w:r>
              <w:rPr>
                <w:rFonts w:hint="eastAsia" w:ascii="仿宋_GB2312" w:eastAsia="仿宋_GB2312"/>
                <w:sz w:val="28"/>
                <w:szCs w:val="28"/>
              </w:rPr>
              <w:t>分办:经济贸易和信息化委员,市规划和国土资源委员会,各区政府</w:t>
            </w:r>
          </w:p>
          <w:p>
            <w:r>
              <w:rPr>
                <w:rFonts w:hint="eastAsia" w:ascii="仿宋_GB2312" w:eastAsia="仿宋_GB2312"/>
                <w:sz w:val="28"/>
                <w:szCs w:val="28"/>
              </w:rPr>
              <w:t>（分办：区经济促进局 、区城管局、区环保水务局）</w:t>
            </w:r>
          </w:p>
        </w:tc>
      </w:tr>
      <w:tr>
        <w:tblPrEx>
          <w:tblCellMar>
            <w:top w:w="45" w:type="dxa"/>
            <w:left w:w="45" w:type="dxa"/>
            <w:bottom w:w="45" w:type="dxa"/>
            <w:right w:w="45" w:type="dxa"/>
          </w:tblCellMar>
        </w:tblPrEx>
        <w:trPr>
          <w:tblCellSpacing w:w="0" w:type="dxa"/>
        </w:trPr>
        <w:tc>
          <w:tcPr>
            <w:tcW w:w="0" w:type="auto"/>
            <w:gridSpan w:val="2"/>
            <w:vAlign w:val="center"/>
          </w:tcPr>
          <w:p>
            <w:pPr>
              <w:snapToGrid w:val="0"/>
              <w:spacing w:before="100" w:beforeAutospacing="1" w:after="100" w:afterAutospacing="1"/>
            </w:pPr>
            <w:r>
              <w:rPr>
                <w:rFonts w:hint="eastAsia" w:ascii="黑体" w:hAnsi="黑体" w:eastAsia="黑体"/>
                <w:sz w:val="30"/>
                <w:szCs w:val="30"/>
              </w:rPr>
              <w:t>内    容：</w:t>
            </w:r>
          </w:p>
        </w:tc>
      </w:tr>
      <w:tr>
        <w:tblPrEx>
          <w:tblCellMar>
            <w:top w:w="45" w:type="dxa"/>
            <w:left w:w="45" w:type="dxa"/>
            <w:bottom w:w="45" w:type="dxa"/>
            <w:right w:w="45" w:type="dxa"/>
          </w:tblCellMar>
        </w:tblPrEx>
        <w:trPr>
          <w:tblCellSpacing w:w="0" w:type="dxa"/>
        </w:trPr>
        <w:tc>
          <w:tcPr>
            <w:tcW w:w="1015" w:type="pct"/>
            <w:gridSpan w:val="2"/>
            <w:vAlign w:val="center"/>
          </w:tcPr>
          <w:p>
            <w:pPr>
              <w:snapToGrid w:val="0"/>
              <w:spacing w:before="100" w:beforeAutospacing="1" w:after="100" w:afterAutospacing="1"/>
              <w:ind w:firstLine="420" w:firstLineChars="150"/>
              <w:rPr>
                <w:rFonts w:hint="eastAsia" w:ascii="仿宋_GB2312" w:eastAsia="仿宋_GB2312"/>
                <w:sz w:val="28"/>
                <w:szCs w:val="28"/>
                <w:lang w:eastAsia="zh-CN"/>
              </w:rPr>
            </w:pPr>
            <w:r>
              <w:rPr>
                <w:rFonts w:hint="eastAsia" w:ascii="仿宋_GB2312" w:hAnsi="仿宋_GB2312" w:eastAsia="仿宋_GB2312" w:cs="仿宋_GB2312"/>
                <w:sz w:val="28"/>
                <w:szCs w:val="28"/>
              </w:rPr>
              <w:t>再生资源行业是城市管理的重要内容。</w:t>
            </w:r>
            <w:r>
              <w:rPr>
                <w:rFonts w:hint="eastAsia" w:ascii="仿宋_GB2312" w:eastAsia="仿宋_GB2312"/>
                <w:sz w:val="28"/>
                <w:szCs w:val="28"/>
              </w:rPr>
              <w:t>2012年我市实施商事制度改革以来，再生资源管理模式发生了重大的变化，取消了国有企业在行业中的统筹主导位置，实行属地街道管理的市场化运营模式。在消防、环保事后审批的登记条件下，原来的行业主管部门监管力度削减，废品回收业个体遍地开花，给城市管理带来新的混乱，存在众多安全隐患。虽然我市曾规划了17个再生资源分拣场以规范行业管理，但都因政府部门重视不足导致大部分项目无法落地。现针对废品回收行业散、小、混乱的局面，提出相关治理思路和建议。</w:t>
            </w:r>
          </w:p>
          <w:p>
            <w:pPr>
              <w:snapToGrid w:val="0"/>
              <w:spacing w:before="100" w:beforeAutospacing="1" w:after="100" w:afterAutospacing="1"/>
              <w:ind w:firstLine="420" w:firstLineChars="150"/>
              <w:rPr>
                <w:rFonts w:hint="eastAsia" w:ascii="仿宋_GB2312" w:eastAsia="仿宋_GB2312"/>
                <w:sz w:val="28"/>
                <w:szCs w:val="28"/>
                <w:lang w:eastAsia="zh-CN"/>
              </w:rPr>
            </w:pPr>
            <w:r>
              <w:rPr>
                <w:rFonts w:hint="eastAsia" w:ascii="仿宋_GB2312" w:eastAsia="仿宋_GB2312"/>
                <w:sz w:val="28"/>
                <w:szCs w:val="28"/>
              </w:rPr>
              <w:t> </w:t>
            </w:r>
            <w:r>
              <w:rPr>
                <w:rFonts w:hint="eastAsia" w:ascii="MingLiU_HKSCS" w:hAnsi="MingLiU_HKSCS" w:cs="MingLiU_HKSCS" w:eastAsiaTheme="minorEastAsia"/>
                <w:sz w:val="28"/>
                <w:szCs w:val="28"/>
              </w:rPr>
              <w:t xml:space="preserve"> </w:t>
            </w:r>
            <w:r>
              <w:rPr>
                <w:rFonts w:hint="eastAsia" w:ascii="仿宋_GB2312" w:hAnsi="仿宋_GB2312" w:eastAsia="仿宋_GB2312" w:cs="仿宋_GB2312"/>
                <w:sz w:val="28"/>
                <w:szCs w:val="28"/>
              </w:rPr>
              <w:t>一、</w:t>
            </w:r>
            <w:r>
              <w:rPr>
                <w:rFonts w:hint="eastAsia" w:ascii="仿宋_GB2312" w:eastAsia="仿宋_GB2312"/>
                <w:sz w:val="28"/>
                <w:szCs w:val="28"/>
              </w:rPr>
              <w:t xml:space="preserve"> 再生资源回收行业现状</w:t>
            </w:r>
          </w:p>
          <w:p>
            <w:pPr>
              <w:snapToGrid w:val="0"/>
              <w:spacing w:before="100" w:beforeAutospacing="1" w:after="100" w:afterAutospacing="1"/>
              <w:ind w:firstLine="420" w:firstLineChars="150"/>
              <w:rPr>
                <w:rFonts w:hint="eastAsia" w:ascii="仿宋_GB2312" w:eastAsia="仿宋_GB2312"/>
                <w:sz w:val="28"/>
                <w:szCs w:val="28"/>
                <w:lang w:eastAsia="zh-CN"/>
              </w:rPr>
            </w:pPr>
            <w:r>
              <w:rPr>
                <w:rFonts w:hint="eastAsia" w:ascii="仿宋_GB2312" w:eastAsia="仿宋_GB2312"/>
                <w:sz w:val="28"/>
                <w:szCs w:val="28"/>
              </w:rPr>
              <w:t> </w:t>
            </w:r>
            <w:r>
              <w:rPr>
                <w:rFonts w:hint="eastAsia" w:ascii="MingLiU_HKSCS" w:hAnsi="MingLiU_HKSCS" w:cs="MingLiU_HKSCS" w:eastAsiaTheme="minorEastAsia"/>
                <w:sz w:val="28"/>
                <w:szCs w:val="28"/>
              </w:rPr>
              <w:t xml:space="preserve"> </w:t>
            </w:r>
            <w:r>
              <w:rPr>
                <w:rFonts w:hint="eastAsia" w:ascii="仿宋_GB2312" w:hAnsi="仿宋_GB2312" w:eastAsia="仿宋_GB2312" w:cs="仿宋_GB2312"/>
                <w:sz w:val="28"/>
                <w:szCs w:val="28"/>
              </w:rPr>
              <w:t>再生资源回收的种类主要包括废钢铁、废纸、塑料、废玻璃等，以废钢铁和废纸占比最大。受深圳市产业政策的限制，全市范围内不能建设炼钢厂、造纸厂等项目，目前我市再生资源回收站点收到的废品基本上是采用“收进来、卖出去”的模式，运往东莞、揭阳、清远、惠州、广州等相邻地区或省外地区进行加工处理。以龙岗区为例，全区每月产生废钢铁</w:t>
            </w:r>
            <w:r>
              <w:rPr>
                <w:rFonts w:hint="eastAsia" w:ascii="仿宋_GB2312" w:eastAsia="仿宋_GB2312"/>
                <w:sz w:val="28"/>
                <w:szCs w:val="28"/>
              </w:rPr>
              <w:t>14384吨，废纸皮4890吨，废塑料1062吨，其中废钢铁和废纸皮占比分别为69%和24%，废塑料占5%，废玻璃和其他约占2%。再生资源年均增长率约为12%。2015年龙岗区再生资源回收量约169万吨，到2020年，龙岗区再生资源回收量将达到237万吨。</w:t>
            </w:r>
          </w:p>
          <w:p>
            <w:pPr>
              <w:snapToGrid w:val="0"/>
              <w:spacing w:before="100" w:beforeAutospacing="1" w:after="100" w:afterAutospacing="1"/>
              <w:ind w:firstLine="420" w:firstLineChars="150"/>
              <w:rPr>
                <w:rFonts w:hint="eastAsia" w:ascii="仿宋_GB2312" w:eastAsia="仿宋_GB2312"/>
                <w:sz w:val="28"/>
                <w:szCs w:val="28"/>
                <w:lang w:eastAsia="zh-CN"/>
              </w:rPr>
            </w:pPr>
            <w:r>
              <w:rPr>
                <w:rFonts w:hint="eastAsia" w:ascii="仿宋_GB2312" w:eastAsia="仿宋_GB2312"/>
                <w:sz w:val="28"/>
                <w:szCs w:val="28"/>
              </w:rPr>
              <w:t> </w:t>
            </w:r>
            <w:r>
              <w:rPr>
                <w:rFonts w:hint="eastAsia" w:ascii="MingLiU_HKSCS" w:hAnsi="MingLiU_HKSCS" w:cs="MingLiU_HKSCS" w:eastAsiaTheme="minorEastAsia"/>
                <w:sz w:val="28"/>
                <w:szCs w:val="28"/>
              </w:rPr>
              <w:t xml:space="preserve"> </w:t>
            </w:r>
            <w:r>
              <w:rPr>
                <w:rFonts w:hint="eastAsia" w:ascii="仿宋_GB2312" w:hAnsi="仿宋_GB2312" w:eastAsia="仿宋_GB2312" w:cs="仿宋_GB2312"/>
                <w:sz w:val="28"/>
                <w:szCs w:val="28"/>
              </w:rPr>
              <w:t>再生资源行业属于准公共服务行业，长期以来一直因无相对固定的经营场所导致基础建设投入较少，造成安全消防隐患严重。为加强对再生资源回收行业的管理，最大限度地减少安全事故的发生，</w:t>
            </w:r>
            <w:r>
              <w:rPr>
                <w:rFonts w:hint="eastAsia" w:ascii="仿宋_GB2312" w:eastAsia="仿宋_GB2312"/>
                <w:sz w:val="28"/>
                <w:szCs w:val="28"/>
              </w:rPr>
              <w:t>2008年市政府在全市统一规划了17块再生资源分拣场用地，其中龙岗区有8块（包括坪山新区3块、大鹏新区1块）。但至目前为止仅完成了葵涌再生资源分拣场建设运营，其它分拣场均无法落实，原规划情况及不能落实的原因如下：</w:t>
            </w:r>
          </w:p>
          <w:p>
            <w:pPr>
              <w:snapToGrid w:val="0"/>
              <w:spacing w:before="100" w:beforeAutospacing="1" w:after="100" w:afterAutospacing="1"/>
              <w:ind w:firstLine="420" w:firstLineChars="150"/>
              <w:rPr>
                <w:rFonts w:hint="eastAsia" w:ascii="仿宋_GB2312" w:eastAsia="仿宋_GB2312"/>
                <w:sz w:val="28"/>
                <w:szCs w:val="28"/>
                <w:lang w:eastAsia="zh-CN"/>
              </w:rPr>
            </w:pPr>
            <w:r>
              <w:rPr>
                <w:rFonts w:hint="eastAsia" w:ascii="仿宋_GB2312" w:eastAsia="仿宋_GB2312"/>
                <w:sz w:val="28"/>
                <w:szCs w:val="28"/>
              </w:rPr>
              <w:t> </w:t>
            </w:r>
            <w:r>
              <w:rPr>
                <w:rFonts w:hint="eastAsia" w:ascii="MingLiU_HKSCS" w:hAnsi="MingLiU_HKSCS" w:cs="MingLiU_HKSCS" w:eastAsiaTheme="minorEastAsia"/>
                <w:sz w:val="28"/>
                <w:szCs w:val="28"/>
              </w:rPr>
              <w:t xml:space="preserve"> </w:t>
            </w:r>
            <w:r>
              <w:rPr>
                <w:rFonts w:hint="eastAsia" w:ascii="仿宋_GB2312" w:hAnsi="仿宋_GB2312" w:eastAsia="仿宋_GB2312" w:cs="仿宋_GB2312"/>
                <w:sz w:val="28"/>
                <w:szCs w:val="28"/>
              </w:rPr>
              <w:t>序号</w:t>
            </w:r>
            <w:r>
              <w:rPr>
                <w:rFonts w:hint="eastAsia" w:ascii="仿宋_GB2312" w:eastAsia="仿宋_GB2312"/>
                <w:sz w:val="28"/>
                <w:szCs w:val="28"/>
              </w:rPr>
              <w:t xml:space="preserve"> 项目名称 性质 面 积 （平方米） 原因</w:t>
            </w:r>
          </w:p>
          <w:p>
            <w:pPr>
              <w:snapToGrid w:val="0"/>
              <w:spacing w:before="100" w:beforeAutospacing="1" w:after="100" w:afterAutospacing="1"/>
              <w:ind w:firstLine="420" w:firstLineChars="150"/>
              <w:rPr>
                <w:rFonts w:hint="eastAsia" w:ascii="仿宋_GB2312" w:eastAsia="仿宋_GB2312"/>
                <w:sz w:val="28"/>
                <w:szCs w:val="28"/>
                <w:lang w:eastAsia="zh-CN"/>
              </w:rPr>
            </w:pPr>
            <w:r>
              <w:rPr>
                <w:rFonts w:hint="eastAsia" w:ascii="仿宋_GB2312" w:eastAsia="仿宋_GB2312"/>
                <w:sz w:val="28"/>
                <w:szCs w:val="28"/>
              </w:rPr>
              <w:t> </w:t>
            </w:r>
            <w:r>
              <w:rPr>
                <w:rFonts w:hint="eastAsia" w:ascii="MingLiU_HKSCS" w:hAnsi="MingLiU_HKSCS" w:cs="MingLiU_HKSCS" w:eastAsiaTheme="minorEastAsia"/>
                <w:sz w:val="28"/>
                <w:szCs w:val="28"/>
              </w:rPr>
              <w:t xml:space="preserve"> </w:t>
            </w:r>
            <w:r>
              <w:rPr>
                <w:rFonts w:hint="eastAsia" w:ascii="仿宋_GB2312" w:eastAsia="仿宋_GB2312"/>
                <w:sz w:val="28"/>
                <w:szCs w:val="28"/>
              </w:rPr>
              <w:t>1 龙岗再生资源分拣场 长期场 32730.63 因转地及担心兴建再生资源分拣场后影响周边的环境；</w:t>
            </w:r>
          </w:p>
          <w:p>
            <w:pPr>
              <w:snapToGrid w:val="0"/>
              <w:spacing w:before="100" w:beforeAutospacing="1" w:after="100" w:afterAutospacing="1"/>
              <w:ind w:firstLine="420" w:firstLineChars="150"/>
              <w:rPr>
                <w:rFonts w:hint="eastAsia" w:ascii="仿宋_GB2312" w:eastAsia="仿宋_GB2312"/>
                <w:sz w:val="28"/>
                <w:szCs w:val="28"/>
                <w:lang w:eastAsia="zh-CN"/>
              </w:rPr>
            </w:pPr>
            <w:r>
              <w:rPr>
                <w:rFonts w:hint="eastAsia" w:ascii="MingLiU_HKSCS" w:hAnsi="MingLiU_HKSCS" w:cs="MingLiU_HKSCS" w:eastAsiaTheme="minorEastAsia"/>
                <w:sz w:val="28"/>
                <w:szCs w:val="28"/>
              </w:rPr>
              <w:t xml:space="preserve">   </w:t>
            </w:r>
            <w:r>
              <w:rPr>
                <w:rFonts w:hint="eastAsia" w:ascii="仿宋_GB2312" w:eastAsia="仿宋_GB2312"/>
                <w:sz w:val="28"/>
                <w:szCs w:val="28"/>
              </w:rPr>
              <w:t>2 平湖再生资源分拣场 临时场 19784.77 重新调整后用地得到落实，于2014年9朋2签订了用地合同，后因街道反对未能开工建设；目前该地块处于闲置状态，项目建设暂停；</w:t>
            </w:r>
          </w:p>
          <w:p>
            <w:pPr>
              <w:snapToGrid w:val="0"/>
              <w:spacing w:before="100" w:beforeAutospacing="1" w:after="100" w:afterAutospacing="1"/>
              <w:ind w:firstLine="420" w:firstLineChars="150"/>
              <w:rPr>
                <w:rFonts w:hint="eastAsia" w:ascii="仿宋_GB2312" w:eastAsia="仿宋_GB2312"/>
                <w:sz w:val="28"/>
                <w:szCs w:val="28"/>
                <w:lang w:eastAsia="zh-CN"/>
              </w:rPr>
            </w:pPr>
            <w:r>
              <w:rPr>
                <w:rFonts w:hint="eastAsia" w:ascii="仿宋_GB2312" w:eastAsia="仿宋_GB2312"/>
                <w:sz w:val="28"/>
                <w:szCs w:val="28"/>
              </w:rPr>
              <w:t> </w:t>
            </w:r>
            <w:r>
              <w:rPr>
                <w:rFonts w:hint="eastAsia" w:ascii="MingLiU_HKSCS" w:hAnsi="MingLiU_HKSCS" w:cs="MingLiU_HKSCS" w:eastAsiaTheme="minorEastAsia"/>
                <w:sz w:val="28"/>
                <w:szCs w:val="28"/>
              </w:rPr>
              <w:t xml:space="preserve"> </w:t>
            </w:r>
            <w:r>
              <w:rPr>
                <w:rFonts w:hint="eastAsia" w:ascii="仿宋_GB2312" w:eastAsia="仿宋_GB2312"/>
                <w:sz w:val="28"/>
                <w:szCs w:val="28"/>
              </w:rPr>
              <w:t>3 坪地再生资源分拣场 临时场 16059.79 未征转及该地块上已建有永久性建筑物，无法使用；</w:t>
            </w:r>
          </w:p>
          <w:p>
            <w:pPr>
              <w:snapToGrid w:val="0"/>
              <w:spacing w:before="100" w:beforeAutospacing="1" w:after="100" w:afterAutospacing="1"/>
              <w:ind w:firstLine="420" w:firstLineChars="150"/>
              <w:rPr>
                <w:rFonts w:hint="eastAsia" w:ascii="仿宋_GB2312" w:eastAsia="仿宋_GB2312"/>
                <w:sz w:val="28"/>
                <w:szCs w:val="28"/>
                <w:lang w:eastAsia="zh-CN"/>
              </w:rPr>
            </w:pPr>
            <w:r>
              <w:rPr>
                <w:rFonts w:hint="eastAsia" w:ascii="仿宋_GB2312" w:eastAsia="仿宋_GB2312"/>
                <w:sz w:val="28"/>
                <w:szCs w:val="28"/>
              </w:rPr>
              <w:t> </w:t>
            </w:r>
            <w:r>
              <w:rPr>
                <w:rFonts w:hint="eastAsia" w:ascii="MingLiU_HKSCS" w:hAnsi="MingLiU_HKSCS" w:cs="MingLiU_HKSCS" w:eastAsiaTheme="minorEastAsia"/>
                <w:sz w:val="28"/>
                <w:szCs w:val="28"/>
              </w:rPr>
              <w:t xml:space="preserve"> </w:t>
            </w:r>
            <w:r>
              <w:rPr>
                <w:rFonts w:hint="eastAsia" w:ascii="仿宋_GB2312" w:eastAsia="仿宋_GB2312"/>
                <w:sz w:val="28"/>
                <w:szCs w:val="28"/>
              </w:rPr>
              <w:t>4 坂田再生资源分拣场 临时场 14197.93 华为新城规划公示时因居民反对取消；</w:t>
            </w:r>
          </w:p>
          <w:p>
            <w:pPr>
              <w:snapToGrid w:val="0"/>
              <w:spacing w:before="100" w:beforeAutospacing="1" w:after="100" w:afterAutospacing="1"/>
              <w:ind w:firstLine="420" w:firstLineChars="150"/>
              <w:rPr>
                <w:rFonts w:hint="eastAsia" w:ascii="仿宋_GB2312" w:eastAsia="仿宋_GB2312"/>
                <w:sz w:val="28"/>
                <w:szCs w:val="28"/>
                <w:lang w:eastAsia="zh-CN"/>
              </w:rPr>
            </w:pPr>
            <w:r>
              <w:rPr>
                <w:rFonts w:hint="eastAsia" w:ascii="仿宋_GB2312" w:eastAsia="仿宋_GB2312"/>
                <w:sz w:val="28"/>
                <w:szCs w:val="28"/>
              </w:rPr>
              <w:t> </w:t>
            </w:r>
            <w:r>
              <w:rPr>
                <w:rFonts w:hint="eastAsia" w:ascii="MingLiU_HKSCS" w:hAnsi="MingLiU_HKSCS" w:cs="MingLiU_HKSCS" w:eastAsiaTheme="minorEastAsia"/>
                <w:sz w:val="28"/>
                <w:szCs w:val="28"/>
              </w:rPr>
              <w:t xml:space="preserve"> </w:t>
            </w:r>
            <w:r>
              <w:rPr>
                <w:rFonts w:hint="eastAsia" w:ascii="仿宋_GB2312" w:hAnsi="仿宋_GB2312" w:eastAsia="仿宋_GB2312" w:cs="仿宋_GB2312"/>
                <w:sz w:val="28"/>
                <w:szCs w:val="28"/>
              </w:rPr>
              <w:t>上述分拣场用地均因政府相关部</w:t>
            </w:r>
            <w:r>
              <w:rPr>
                <w:rFonts w:hint="eastAsia" w:ascii="仿宋_GB2312" w:eastAsia="仿宋_GB2312"/>
                <w:sz w:val="28"/>
                <w:szCs w:val="28"/>
              </w:rPr>
              <w:t>门不够重视，以及居民对分拣场的认识存在误区，误认为是垃圾处理用地而强烈反对，导致分拣场用地无法落实，使分拣场的建设工作严重滞后，新的再生资源回收体系难于成形，给再生资源行业管理带来巨大的压力。特别是商事登记制度实施后，市监部门进一步放宽了工商登记条件，不再审核经营场地，导致新发执照数量出现井喷式增长，大量无牌无证的站点通过商事登记变为“合法”经营，分布于市区各个角落。据不完全统计，登记地址在龙岗区的再生资源行业商事主体就由原来的200多家变成现在的1200多家。虽然商事登记制度明确商事主体和经营主体分离，商事主体的经营行为须依法取得相关许可方能经营，但由于缺少固定的场所，相关的后置审批手续（消防、环保等行政许可）均无法办理，而政府部门疏于监管致使商户证照不全却照常经营，造成整个再生资源行业显现“脏、乱、散”的无序发展状态，存在严重的安全隐患。据了解，规划在龙岗区的再生资源分拣场至今只有葵涌分拣场建成投入使用（已移交大鹏新区），平湖分拣场用地虽已落实，但由于属地街道不支持无法开工建设，全市统一规划的龙岗、坂田、坪地分拣场用地至今无法落实。</w:t>
            </w:r>
          </w:p>
          <w:p>
            <w:pPr>
              <w:snapToGrid w:val="0"/>
              <w:spacing w:before="100" w:beforeAutospacing="1" w:after="100" w:afterAutospacing="1"/>
              <w:ind w:firstLine="420" w:firstLineChars="150"/>
              <w:rPr>
                <w:rFonts w:hint="eastAsia" w:ascii="仿宋_GB2312" w:eastAsia="仿宋_GB2312"/>
                <w:sz w:val="28"/>
                <w:szCs w:val="28"/>
                <w:lang w:eastAsia="zh-CN"/>
              </w:rPr>
            </w:pPr>
            <w:r>
              <w:rPr>
                <w:rFonts w:hint="eastAsia" w:ascii="仿宋_GB2312" w:eastAsia="仿宋_GB2312"/>
                <w:sz w:val="28"/>
                <w:szCs w:val="28"/>
              </w:rPr>
              <w:t> </w:t>
            </w:r>
            <w:r>
              <w:rPr>
                <w:rFonts w:hint="eastAsia" w:ascii="MingLiU_HKSCS" w:hAnsi="MingLiU_HKSCS" w:cs="MingLiU_HKSCS" w:eastAsiaTheme="minorEastAsia"/>
                <w:sz w:val="28"/>
                <w:szCs w:val="28"/>
              </w:rPr>
              <w:t xml:space="preserve"> </w:t>
            </w:r>
            <w:r>
              <w:rPr>
                <w:rFonts w:hint="eastAsia" w:ascii="仿宋_GB2312" w:hAnsi="仿宋_GB2312" w:eastAsia="仿宋_GB2312" w:cs="仿宋_GB2312"/>
                <w:sz w:val="28"/>
                <w:szCs w:val="28"/>
              </w:rPr>
              <w:t>由于缺少固定的场所，企业对再生资源处置设施的投入十分有限，造成设备</w:t>
            </w:r>
            <w:r>
              <w:rPr>
                <w:rFonts w:hint="eastAsia" w:ascii="仿宋_GB2312" w:eastAsia="仿宋_GB2312"/>
                <w:sz w:val="28"/>
                <w:szCs w:val="28"/>
              </w:rPr>
              <w:t>陈旧、技术含量低、工艺落后，自动化程度低。目前，龙岗区再生资源的回收利用仍以手工劳动进行简单加工为主，废品分选工作主要靠人工手段，废铁皮、废旧塑料等松散废品用压捆机压块，废纸用打包机打包，大件废品剪切破碎。由于分拣场的功能定位不明确，再生资源分拣场变成可有可无的设施，导致垃圾分类减量的工作难于推进，严重影响再生资源回收体系的建设。</w:t>
            </w:r>
          </w:p>
          <w:p>
            <w:pPr>
              <w:snapToGrid w:val="0"/>
              <w:spacing w:before="100" w:beforeAutospacing="1" w:after="100" w:afterAutospacing="1"/>
              <w:ind w:firstLine="420" w:firstLineChars="150"/>
              <w:rPr>
                <w:rFonts w:hint="eastAsia" w:ascii="仿宋_GB2312" w:eastAsia="仿宋_GB2312"/>
                <w:sz w:val="28"/>
                <w:szCs w:val="28"/>
                <w:lang w:eastAsia="zh-CN"/>
              </w:rPr>
            </w:pPr>
            <w:r>
              <w:rPr>
                <w:rFonts w:hint="eastAsia" w:ascii="仿宋_GB2312" w:eastAsia="仿宋_GB2312"/>
                <w:sz w:val="28"/>
                <w:szCs w:val="28"/>
              </w:rPr>
              <w:t> </w:t>
            </w:r>
            <w:r>
              <w:rPr>
                <w:rFonts w:hint="eastAsia" w:ascii="MingLiU_HKSCS" w:hAnsi="MingLiU_HKSCS" w:cs="MingLiU_HKSCS" w:eastAsiaTheme="minorEastAsia"/>
                <w:sz w:val="28"/>
                <w:szCs w:val="28"/>
              </w:rPr>
              <w:t xml:space="preserve"> </w:t>
            </w:r>
            <w:r>
              <w:rPr>
                <w:rFonts w:hint="eastAsia" w:ascii="仿宋_GB2312" w:hAnsi="仿宋_GB2312" w:eastAsia="仿宋_GB2312" w:cs="仿宋_GB2312"/>
                <w:sz w:val="28"/>
                <w:szCs w:val="28"/>
              </w:rPr>
              <w:t>二、</w:t>
            </w:r>
            <w:r>
              <w:rPr>
                <w:rFonts w:hint="eastAsia" w:ascii="仿宋_GB2312" w:eastAsia="仿宋_GB2312"/>
                <w:sz w:val="28"/>
                <w:szCs w:val="28"/>
              </w:rPr>
              <w:t xml:space="preserve"> 再生资源分拣场建设存在问题</w:t>
            </w:r>
          </w:p>
          <w:p>
            <w:pPr>
              <w:snapToGrid w:val="0"/>
              <w:spacing w:before="100" w:beforeAutospacing="1" w:after="100" w:afterAutospacing="1"/>
              <w:ind w:firstLine="420" w:firstLineChars="150"/>
              <w:rPr>
                <w:rFonts w:hint="eastAsia" w:ascii="仿宋_GB2312" w:eastAsia="仿宋_GB2312"/>
                <w:sz w:val="28"/>
                <w:szCs w:val="28"/>
                <w:lang w:eastAsia="zh-CN"/>
              </w:rPr>
            </w:pPr>
            <w:r>
              <w:rPr>
                <w:rFonts w:hint="eastAsia" w:ascii="仿宋_GB2312" w:eastAsia="仿宋_GB2312"/>
                <w:sz w:val="28"/>
                <w:szCs w:val="28"/>
              </w:rPr>
              <w:t> </w:t>
            </w:r>
            <w:r>
              <w:rPr>
                <w:rFonts w:hint="eastAsia" w:ascii="MingLiU_HKSCS" w:hAnsi="MingLiU_HKSCS" w:cs="MingLiU_HKSCS" w:eastAsiaTheme="minorEastAsia"/>
                <w:sz w:val="28"/>
                <w:szCs w:val="28"/>
              </w:rPr>
              <w:t xml:space="preserve"> </w:t>
            </w:r>
            <w:r>
              <w:rPr>
                <w:rFonts w:hint="eastAsia" w:ascii="仿宋_GB2312" w:eastAsia="仿宋_GB2312"/>
                <w:sz w:val="28"/>
                <w:szCs w:val="28"/>
              </w:rPr>
              <w:t>1. 用地规划难以落实。分拣场虽有政府规划，但实际审批手续难以落实，虽有政府部门多方协调，但成效差，至今龙岗区内没有一家分拣场。</w:t>
            </w:r>
          </w:p>
          <w:p>
            <w:pPr>
              <w:snapToGrid w:val="0"/>
              <w:spacing w:before="100" w:beforeAutospacing="1" w:after="100" w:afterAutospacing="1"/>
              <w:ind w:firstLine="420" w:firstLineChars="150"/>
              <w:rPr>
                <w:rFonts w:hint="eastAsia" w:ascii="仿宋_GB2312" w:eastAsia="仿宋_GB2312"/>
                <w:sz w:val="28"/>
                <w:szCs w:val="28"/>
                <w:lang w:eastAsia="zh-CN"/>
              </w:rPr>
            </w:pPr>
            <w:r>
              <w:rPr>
                <w:rFonts w:hint="eastAsia" w:ascii="仿宋_GB2312" w:eastAsia="仿宋_GB2312"/>
                <w:sz w:val="28"/>
                <w:szCs w:val="28"/>
              </w:rPr>
              <w:t> </w:t>
            </w:r>
            <w:r>
              <w:rPr>
                <w:rFonts w:hint="eastAsia" w:ascii="MingLiU_HKSCS" w:hAnsi="MingLiU_HKSCS" w:cs="MingLiU_HKSCS" w:eastAsiaTheme="minorEastAsia"/>
                <w:sz w:val="28"/>
                <w:szCs w:val="28"/>
              </w:rPr>
              <w:t xml:space="preserve"> </w:t>
            </w:r>
            <w:r>
              <w:rPr>
                <w:rFonts w:hint="eastAsia" w:ascii="仿宋_GB2312" w:eastAsia="仿宋_GB2312"/>
                <w:sz w:val="28"/>
                <w:szCs w:val="28"/>
              </w:rPr>
              <w:t>2. 用地期限短。分拣场规划用地性质为临时用地，使用年限极短，仅（2年+最多延长1年。分拣场属临时建筑，但施工建设须走与永久建筑一样的报建施工程序，报建施工审批手续烦琐，建设周期较长，与用地使用年限严重不匹配，极不利于投资建设、运营。目前，回收回来的废旧玻璃、废旧织物、塑料、有害垃圾、大件垃圾、废旧家电等，由于缺少堆放场地，分拣、打包、中转难于进行，严重影响低价值可回收物的回收，垃圾减排难以实现。葵涌分拣场管理规范，改变了大鹏新区再生资源回收行业无固定经营场所、基础设施薄弱和存在消防安全隐患的状况，产生了良好的社会效益。但由于建设周期较长，2008年规划的该分拣场直到2013年7月才获批准投入使用，而土地用途在2013年12月13日就已到期。目前，该用地期限已到，因无法办理用地延期手续，处于非法使用状态。</w:t>
            </w:r>
          </w:p>
          <w:p>
            <w:pPr>
              <w:snapToGrid w:val="0"/>
              <w:spacing w:before="100" w:beforeAutospacing="1" w:after="100" w:afterAutospacing="1"/>
              <w:ind w:firstLine="420" w:firstLineChars="150"/>
              <w:rPr>
                <w:rFonts w:hint="eastAsia" w:ascii="仿宋_GB2312" w:eastAsia="仿宋_GB2312"/>
                <w:sz w:val="28"/>
                <w:szCs w:val="28"/>
                <w:lang w:eastAsia="zh-CN"/>
              </w:rPr>
            </w:pPr>
            <w:r>
              <w:rPr>
                <w:rFonts w:hint="eastAsia" w:ascii="仿宋_GB2312" w:eastAsia="仿宋_GB2312"/>
                <w:sz w:val="28"/>
                <w:szCs w:val="28"/>
              </w:rPr>
              <w:t> </w:t>
            </w:r>
            <w:r>
              <w:rPr>
                <w:rFonts w:hint="eastAsia" w:ascii="MingLiU_HKSCS" w:hAnsi="MingLiU_HKSCS" w:cs="MingLiU_HKSCS" w:eastAsiaTheme="minorEastAsia"/>
                <w:sz w:val="28"/>
                <w:szCs w:val="28"/>
              </w:rPr>
              <w:t xml:space="preserve"> </w:t>
            </w:r>
            <w:r>
              <w:rPr>
                <w:rFonts w:hint="eastAsia" w:ascii="仿宋_GB2312" w:eastAsia="仿宋_GB2312"/>
                <w:sz w:val="28"/>
                <w:szCs w:val="28"/>
              </w:rPr>
              <w:t>3、建设资金投入大，收益极不稳定。分拣场的建设需投入大量资金，再生资源的回收受经济波动的影响大，近年来回收价格一路走低，部分降幅超过40%，低附加值的品种更是无人回收，直接加大垃圾的焚烧或填埋，减量排放成为空谈。葵涌分拣场现由龙岗区属国有企业全额投资建设，靠收取场地租金来维持，受市场的影响该模式难于为继。</w:t>
            </w:r>
          </w:p>
          <w:p>
            <w:pPr>
              <w:snapToGrid w:val="0"/>
              <w:spacing w:before="100" w:beforeAutospacing="1" w:after="100" w:afterAutospacing="1"/>
              <w:ind w:firstLine="420" w:firstLineChars="150"/>
              <w:rPr>
                <w:rFonts w:hint="eastAsia" w:ascii="仿宋_GB2312" w:eastAsia="仿宋_GB2312"/>
                <w:sz w:val="28"/>
                <w:szCs w:val="28"/>
                <w:lang w:eastAsia="zh-CN"/>
              </w:rPr>
            </w:pPr>
            <w:r>
              <w:rPr>
                <w:rFonts w:hint="eastAsia" w:ascii="仿宋_GB2312" w:eastAsia="仿宋_GB2312"/>
                <w:sz w:val="28"/>
                <w:szCs w:val="28"/>
              </w:rPr>
              <w:t> </w:t>
            </w:r>
            <w:r>
              <w:rPr>
                <w:rFonts w:hint="eastAsia" w:ascii="MingLiU_HKSCS" w:hAnsi="MingLiU_HKSCS" w:cs="MingLiU_HKSCS" w:eastAsiaTheme="minorEastAsia"/>
                <w:sz w:val="28"/>
                <w:szCs w:val="28"/>
              </w:rPr>
              <w:t xml:space="preserve"> </w:t>
            </w:r>
            <w:r>
              <w:rPr>
                <w:rFonts w:hint="eastAsia" w:ascii="仿宋_GB2312" w:hAnsi="仿宋_GB2312" w:eastAsia="仿宋_GB2312" w:cs="仿宋_GB2312"/>
                <w:sz w:val="28"/>
                <w:szCs w:val="28"/>
              </w:rPr>
              <w:t>三、</w:t>
            </w:r>
            <w:r>
              <w:rPr>
                <w:rFonts w:hint="eastAsia" w:ascii="仿宋_GB2312" w:eastAsia="仿宋_GB2312"/>
                <w:sz w:val="28"/>
                <w:szCs w:val="28"/>
              </w:rPr>
              <w:t xml:space="preserve"> 探索建立再生资源回收行业链条的思路</w:t>
            </w:r>
          </w:p>
          <w:p>
            <w:pPr>
              <w:snapToGrid w:val="0"/>
              <w:spacing w:before="100" w:beforeAutospacing="1" w:after="100" w:afterAutospacing="1"/>
              <w:ind w:firstLine="420" w:firstLineChars="150"/>
              <w:rPr>
                <w:rFonts w:hint="eastAsia" w:ascii="仿宋_GB2312" w:eastAsia="仿宋_GB2312"/>
                <w:sz w:val="28"/>
                <w:szCs w:val="28"/>
                <w:lang w:eastAsia="zh-CN"/>
              </w:rPr>
            </w:pPr>
            <w:r>
              <w:rPr>
                <w:rFonts w:hint="eastAsia" w:ascii="MingLiU_HKSCS" w:hAnsi="MingLiU_HKSCS" w:cs="MingLiU_HKSCS" w:eastAsiaTheme="minorEastAsia"/>
                <w:sz w:val="28"/>
                <w:szCs w:val="28"/>
              </w:rPr>
              <w:t xml:space="preserve">   </w:t>
            </w:r>
            <w:r>
              <w:rPr>
                <w:rFonts w:hint="eastAsia" w:ascii="仿宋_GB2312" w:eastAsia="仿宋_GB2312"/>
                <w:sz w:val="28"/>
                <w:szCs w:val="28"/>
              </w:rPr>
              <w:t>2015年8月，深圳市开始施行《深圳市生活垃圾分类和减量管理办法》，标志着深圳跨入全面推行垃圾减排阶段。但目前全市范围内低值可回收物企业动力不足，产业集中度非常低，回收企业“利大抢收、利小少收、无利不收”的现象十分严重，靠市场本身难以形成完整的产业链。政府必须大力推动再生资源回收行业改革，建立新型的行业管理秩序。</w:t>
            </w:r>
          </w:p>
          <w:p>
            <w:pPr>
              <w:snapToGrid w:val="0"/>
              <w:spacing w:before="100" w:beforeAutospacing="1" w:after="100" w:afterAutospacing="1"/>
              <w:ind w:firstLine="420" w:firstLineChars="150"/>
              <w:rPr>
                <w:rFonts w:hint="eastAsia" w:ascii="仿宋_GB2312" w:eastAsia="仿宋_GB2312"/>
                <w:sz w:val="28"/>
                <w:szCs w:val="28"/>
                <w:lang w:eastAsia="zh-CN"/>
              </w:rPr>
            </w:pPr>
            <w:r>
              <w:rPr>
                <w:rFonts w:hint="eastAsia" w:ascii="仿宋_GB2312" w:eastAsia="仿宋_GB2312"/>
                <w:sz w:val="28"/>
                <w:szCs w:val="28"/>
              </w:rPr>
              <w:t> </w:t>
            </w:r>
            <w:r>
              <w:rPr>
                <w:rFonts w:hint="eastAsia" w:ascii="MingLiU_HKSCS" w:hAnsi="MingLiU_HKSCS" w:cs="MingLiU_HKSCS" w:eastAsiaTheme="minorEastAsia"/>
                <w:sz w:val="28"/>
                <w:szCs w:val="28"/>
              </w:rPr>
              <w:t xml:space="preserve"> </w:t>
            </w:r>
            <w:r>
              <w:rPr>
                <w:rFonts w:hint="eastAsia" w:ascii="仿宋_GB2312" w:eastAsia="仿宋_GB2312"/>
                <w:sz w:val="28"/>
                <w:szCs w:val="28"/>
              </w:rPr>
              <w:t>1、大力推进再生资源分拣场规划建设工作。再生资源分拣场和垃圾填埋场性质一样，是城市管理和实现可持续发展与低碳减排所必需的市政配套设施。分拣场作为高层级的再生资源回收网点，承担集中收集和处理回收点和回收站运送来的再生资源，能够逐步减少二级网站和三级网点回收资源的储放量和处理量，消除安全隐患，避免次生污染，提高行业的集约化、市场化、规范化、产业化水平，政府应重点建好管好分拣场。</w:t>
            </w:r>
          </w:p>
          <w:p>
            <w:pPr>
              <w:snapToGrid w:val="0"/>
              <w:spacing w:before="100" w:beforeAutospacing="1" w:after="100" w:afterAutospacing="1"/>
              <w:ind w:firstLine="420" w:firstLineChars="150"/>
              <w:rPr>
                <w:rFonts w:hint="eastAsia" w:ascii="仿宋_GB2312" w:eastAsia="仿宋_GB2312"/>
                <w:sz w:val="28"/>
                <w:szCs w:val="28"/>
                <w:lang w:eastAsia="zh-CN"/>
              </w:rPr>
            </w:pPr>
            <w:r>
              <w:rPr>
                <w:rFonts w:hint="eastAsia" w:ascii="仿宋_GB2312" w:eastAsia="仿宋_GB2312"/>
                <w:sz w:val="28"/>
                <w:szCs w:val="28"/>
              </w:rPr>
              <w:t> </w:t>
            </w:r>
            <w:r>
              <w:rPr>
                <w:rFonts w:hint="eastAsia" w:ascii="MingLiU_HKSCS" w:hAnsi="MingLiU_HKSCS" w:cs="MingLiU_HKSCS" w:eastAsiaTheme="minorEastAsia"/>
                <w:sz w:val="28"/>
                <w:szCs w:val="28"/>
              </w:rPr>
              <w:t xml:space="preserve"> </w:t>
            </w:r>
            <w:r>
              <w:rPr>
                <w:rFonts w:hint="eastAsia" w:ascii="仿宋_GB2312" w:eastAsia="仿宋_GB2312"/>
                <w:sz w:val="28"/>
                <w:szCs w:val="28"/>
              </w:rPr>
              <w:t>2、探索规划建设我市再生资源循环利用产业园。“垃圾是放错地方的资源”，建设国家“城市矿产” 示范基地、再生资源综合利用基地、低碳园区则是大力发展循环经济、推进资源再生利用产业化发展、建设生态文明的重要内容。建议参照京津冀地区再生资源产业园区发展模式，以市政配套设施功能定位规划再生资源产业园区用地，高标准建设再生资源产业园，引进先进技术，推进生活废品和工业废料深加工，实现产业集聚、土地集约化利用。</w:t>
            </w:r>
          </w:p>
          <w:p>
            <w:pPr>
              <w:snapToGrid w:val="0"/>
              <w:spacing w:before="100" w:beforeAutospacing="1" w:after="100" w:afterAutospacing="1"/>
              <w:ind w:firstLine="420" w:firstLineChars="150"/>
              <w:rPr>
                <w:rFonts w:hint="eastAsia" w:ascii="仿宋_GB2312" w:eastAsia="仿宋_GB2312"/>
                <w:sz w:val="28"/>
                <w:szCs w:val="28"/>
                <w:lang w:eastAsia="zh-CN"/>
              </w:rPr>
            </w:pPr>
            <w:r>
              <w:rPr>
                <w:rFonts w:hint="eastAsia" w:ascii="仿宋_GB2312" w:eastAsia="仿宋_GB2312"/>
                <w:sz w:val="28"/>
                <w:szCs w:val="28"/>
              </w:rPr>
              <w:t> </w:t>
            </w:r>
            <w:r>
              <w:rPr>
                <w:rFonts w:hint="eastAsia" w:ascii="MingLiU_HKSCS" w:hAnsi="MingLiU_HKSCS" w:cs="MingLiU_HKSCS" w:eastAsiaTheme="minorEastAsia"/>
                <w:sz w:val="28"/>
                <w:szCs w:val="28"/>
              </w:rPr>
              <w:t xml:space="preserve"> </w:t>
            </w:r>
            <w:r>
              <w:rPr>
                <w:rFonts w:hint="eastAsia" w:ascii="仿宋_GB2312" w:eastAsia="仿宋_GB2312"/>
                <w:sz w:val="28"/>
                <w:szCs w:val="28"/>
              </w:rPr>
              <w:t>3、建立互联网+的再生资源回收体系。要逐步构建统一的废旧物资网络交易服务平台，利用平台发布供需双方信息，回收价格公开透明化，交易公平，切实规范行业管理，排解安全隐患。居民足不出户便可以通过手机、网络进行预约，专人上门回收，居民家庭产生的生活垃圾直接流入资源再生环节，有效提高回收利用率，减少垃圾的产生。</w:t>
            </w:r>
          </w:p>
          <w:p>
            <w:pPr>
              <w:snapToGrid w:val="0"/>
              <w:spacing w:before="100" w:beforeAutospacing="1" w:after="100" w:afterAutospacing="1"/>
              <w:ind w:firstLine="420" w:firstLineChars="150"/>
              <w:rPr>
                <w:rFonts w:hint="eastAsia" w:ascii="仿宋_GB2312" w:eastAsia="仿宋_GB2312"/>
                <w:sz w:val="28"/>
                <w:szCs w:val="28"/>
                <w:lang w:eastAsia="zh-CN"/>
              </w:rPr>
            </w:pPr>
            <w:r>
              <w:rPr>
                <w:rFonts w:hint="eastAsia" w:ascii="仿宋_GB2312" w:eastAsia="仿宋_GB2312"/>
                <w:sz w:val="28"/>
                <w:szCs w:val="28"/>
              </w:rPr>
              <w:t> </w:t>
            </w:r>
            <w:r>
              <w:rPr>
                <w:rFonts w:hint="eastAsia" w:ascii="MingLiU_HKSCS" w:hAnsi="MingLiU_HKSCS" w:cs="MingLiU_HKSCS" w:eastAsiaTheme="minorEastAsia"/>
                <w:sz w:val="28"/>
                <w:szCs w:val="28"/>
              </w:rPr>
              <w:t xml:space="preserve"> </w:t>
            </w:r>
            <w:r>
              <w:rPr>
                <w:rFonts w:hint="eastAsia" w:ascii="仿宋_GB2312" w:hAnsi="仿宋_GB2312" w:eastAsia="仿宋_GB2312" w:cs="仿宋_GB2312"/>
                <w:sz w:val="28"/>
                <w:szCs w:val="28"/>
              </w:rPr>
              <w:t>四、</w:t>
            </w:r>
            <w:r>
              <w:rPr>
                <w:rFonts w:hint="eastAsia" w:ascii="仿宋_GB2312" w:eastAsia="仿宋_GB2312"/>
                <w:sz w:val="28"/>
                <w:szCs w:val="28"/>
              </w:rPr>
              <w:t>建议：</w:t>
            </w:r>
          </w:p>
          <w:p>
            <w:pPr>
              <w:snapToGrid w:val="0"/>
              <w:spacing w:before="100" w:beforeAutospacing="1" w:after="100" w:afterAutospacing="1"/>
              <w:ind w:firstLine="420" w:firstLineChars="150"/>
              <w:rPr>
                <w:rFonts w:hint="eastAsia" w:ascii="仿宋_GB2312" w:eastAsia="仿宋_GB2312"/>
                <w:sz w:val="28"/>
                <w:szCs w:val="28"/>
                <w:lang w:eastAsia="zh-CN"/>
              </w:rPr>
            </w:pPr>
            <w:r>
              <w:rPr>
                <w:rFonts w:hint="eastAsia" w:ascii="仿宋_GB2312" w:eastAsia="仿宋_GB2312"/>
                <w:sz w:val="28"/>
                <w:szCs w:val="28"/>
              </w:rPr>
              <w:t> </w:t>
            </w:r>
            <w:r>
              <w:rPr>
                <w:rFonts w:hint="eastAsia" w:ascii="MingLiU_HKSCS" w:hAnsi="MingLiU_HKSCS" w:cs="MingLiU_HKSCS" w:eastAsiaTheme="minorEastAsia"/>
                <w:sz w:val="28"/>
                <w:szCs w:val="28"/>
              </w:rPr>
              <w:t xml:space="preserve"> </w:t>
            </w:r>
            <w:r>
              <w:rPr>
                <w:rFonts w:hint="eastAsia" w:ascii="仿宋_GB2312" w:eastAsia="仿宋_GB2312"/>
                <w:sz w:val="28"/>
                <w:szCs w:val="28"/>
              </w:rPr>
              <w:t>1、明确再生资源分拣场市政配套设施的功能定位。再生资源分拣场和垃圾填埋场、余泥渣土受纳场性质一样，是城市管理和实现可持续发展与低碳减排所必需的市政设施。建议政府有必要对再生资源分拣场功能定位重新明确，使之回归市政配套设施的属性，而非企业经营性资源。也只有这样，才能在选址、用地、投资上等环节上突破现在所面临的瓶颈。</w:t>
            </w:r>
          </w:p>
          <w:p>
            <w:pPr>
              <w:snapToGrid w:val="0"/>
              <w:spacing w:before="100" w:beforeAutospacing="1" w:after="100" w:afterAutospacing="1"/>
              <w:ind w:firstLine="420" w:firstLineChars="150"/>
              <w:rPr>
                <w:rFonts w:hint="eastAsia" w:ascii="仿宋_GB2312" w:eastAsia="仿宋_GB2312"/>
                <w:sz w:val="28"/>
                <w:szCs w:val="28"/>
                <w:lang w:eastAsia="zh-CN"/>
              </w:rPr>
            </w:pPr>
            <w:r>
              <w:rPr>
                <w:rFonts w:hint="eastAsia" w:ascii="MingLiU_HKSCS" w:hAnsi="MingLiU_HKSCS" w:cs="MingLiU_HKSCS" w:eastAsiaTheme="minorEastAsia"/>
                <w:sz w:val="28"/>
                <w:szCs w:val="28"/>
              </w:rPr>
              <w:t xml:space="preserve">   </w:t>
            </w:r>
            <w:r>
              <w:rPr>
                <w:rFonts w:hint="eastAsia" w:ascii="仿宋_GB2312" w:eastAsia="仿宋_GB2312"/>
                <w:sz w:val="28"/>
                <w:szCs w:val="28"/>
              </w:rPr>
              <w:t>2、做好统筹规划，加大分拣场选址和监管力度。按照每个街道规划建设一个分拣场的原则，由各街道负责落实分拣场用地，按属地管理的原则以街道名义申请办理用地手续，为保证有效监管、减少安全隐患，建议分拣场交由国有性质的企业搭建统一的运营平台，按市场要求形成规范有序的再生资源回收、再利用产业链。分拣场的建设必须尽快铺开，要依照规划核定网点数量，界定回收点、回收站、分拣场的功能，明确其行业核心功能，逐步减少二级网站和三级网点回收资源的储放量和处理量，以消除安全隐患，避免次生污染。</w:t>
            </w:r>
          </w:p>
          <w:p>
            <w:pPr>
              <w:snapToGrid w:val="0"/>
              <w:spacing w:before="100" w:beforeAutospacing="1" w:after="100" w:afterAutospacing="1"/>
              <w:ind w:firstLine="420" w:firstLineChars="150"/>
              <w:rPr>
                <w:rFonts w:hint="eastAsia" w:ascii="仿宋_GB2312" w:eastAsia="仿宋_GB2312"/>
                <w:sz w:val="28"/>
                <w:szCs w:val="28"/>
                <w:lang w:eastAsia="zh-CN"/>
              </w:rPr>
            </w:pPr>
            <w:r>
              <w:rPr>
                <w:rFonts w:hint="eastAsia" w:ascii="仿宋_GB2312" w:eastAsia="仿宋_GB2312"/>
                <w:sz w:val="28"/>
                <w:szCs w:val="28"/>
              </w:rPr>
              <w:t> </w:t>
            </w:r>
            <w:r>
              <w:rPr>
                <w:rFonts w:hint="eastAsia" w:ascii="MingLiU_HKSCS" w:hAnsi="MingLiU_HKSCS" w:cs="MingLiU_HKSCS" w:eastAsiaTheme="minorEastAsia"/>
                <w:sz w:val="28"/>
                <w:szCs w:val="28"/>
              </w:rPr>
              <w:t xml:space="preserve"> </w:t>
            </w:r>
            <w:r>
              <w:rPr>
                <w:rFonts w:hint="eastAsia" w:ascii="仿宋_GB2312" w:eastAsia="仿宋_GB2312"/>
                <w:sz w:val="28"/>
                <w:szCs w:val="28"/>
              </w:rPr>
              <w:t>3、延长分拣场用地期限确保分拣场建设标准。建议延长分拣场用地2+1年的期限，明确再生资源分拣场是城市建设的配套设施，固化其功能，以确保提升分拣场基础设施建设标准和生产设备的投入。</w:t>
            </w:r>
          </w:p>
          <w:p>
            <w:pPr>
              <w:snapToGrid w:val="0"/>
              <w:spacing w:before="100" w:beforeAutospacing="1" w:after="100" w:afterAutospacing="1"/>
              <w:ind w:firstLine="420" w:firstLineChars="150"/>
              <w:rPr>
                <w:rFonts w:hint="eastAsia" w:ascii="仿宋_GB2312" w:eastAsia="仿宋_GB2312"/>
                <w:sz w:val="28"/>
                <w:szCs w:val="28"/>
                <w:lang w:eastAsia="zh-CN"/>
              </w:rPr>
            </w:pPr>
            <w:r>
              <w:rPr>
                <w:rFonts w:hint="eastAsia" w:ascii="仿宋_GB2312" w:eastAsia="仿宋_GB2312"/>
                <w:sz w:val="28"/>
                <w:szCs w:val="28"/>
              </w:rPr>
              <w:t> </w:t>
            </w:r>
            <w:r>
              <w:rPr>
                <w:rFonts w:hint="eastAsia" w:ascii="MingLiU_HKSCS" w:hAnsi="MingLiU_HKSCS" w:cs="MingLiU_HKSCS" w:eastAsiaTheme="minorEastAsia"/>
                <w:sz w:val="28"/>
                <w:szCs w:val="28"/>
              </w:rPr>
              <w:t xml:space="preserve"> </w:t>
            </w:r>
            <w:r>
              <w:rPr>
                <w:rFonts w:hint="eastAsia" w:ascii="仿宋_GB2312" w:eastAsia="仿宋_GB2312"/>
                <w:sz w:val="28"/>
                <w:szCs w:val="28"/>
              </w:rPr>
              <w:t>4、政府给予资金的扶持。分拣场建设资金投入大，影响收益的因素多，回报率变数多。建议政府推行国企主导的再生资源分拣场建设模式，财政在建设资金方面给予一定的支持，引导设置规范的产业链条，还原再生资源有效利用的社会公益职能，消除安全隐患，实现真正意义上的减量排放。</w:t>
            </w:r>
          </w:p>
          <w:p>
            <w:pPr>
              <w:snapToGrid w:val="0"/>
              <w:spacing w:before="100" w:beforeAutospacing="1" w:after="100" w:afterAutospacing="1"/>
              <w:ind w:firstLine="420" w:firstLineChars="150"/>
            </w:pPr>
            <w:r>
              <w:rPr>
                <w:rFonts w:hint="eastAsia" w:ascii="仿宋_GB2312" w:eastAsia="仿宋_GB2312"/>
                <w:sz w:val="28"/>
                <w:szCs w:val="28"/>
              </w:rPr>
              <w:t> </w:t>
            </w:r>
            <w:r>
              <w:rPr>
                <w:rFonts w:hint="eastAsia" w:ascii="MingLiU_HKSCS" w:hAnsi="MingLiU_HKSCS" w:cs="MingLiU_HKSCS" w:eastAsiaTheme="minorEastAsia"/>
                <w:sz w:val="28"/>
                <w:szCs w:val="28"/>
              </w:rPr>
              <w:t xml:space="preserve"> </w:t>
            </w:r>
            <w:r>
              <w:rPr>
                <w:rFonts w:hint="eastAsia" w:ascii="仿宋_GB2312" w:hAnsi="仿宋_GB2312" w:eastAsia="仿宋_GB2312" w:cs="仿宋_GB2312"/>
                <w:sz w:val="28"/>
                <w:szCs w:val="28"/>
              </w:rPr>
              <w:t>总之，再生资源回收体系建设是循环经济的首要环节，是城市生态文明建设的重要内容，提升分拣场功能定位并加大投资建设力度也是商事制度改革对我市再生资源行业管理新的要求，建议政府及相关部门加以高度重视，尽快明确再生资源分拣场的功能定位，统筹规划建设用地，大力推进再生资源回收、循环利用工作，实现真正的垃圾减量排放。</w:t>
            </w:r>
          </w:p>
        </w:tc>
      </w:tr>
      <w:tr>
        <w:tblPrEx>
          <w:tblCellMar>
            <w:top w:w="45" w:type="dxa"/>
            <w:left w:w="45" w:type="dxa"/>
            <w:bottom w:w="45" w:type="dxa"/>
            <w:right w:w="45" w:type="dxa"/>
          </w:tblCellMar>
        </w:tblPrEx>
        <w:trPr>
          <w:tblCellSpacing w:w="0" w:type="dxa"/>
        </w:trPr>
        <w:tc>
          <w:tcPr>
            <w:tcW w:w="0" w:type="auto"/>
            <w:gridSpan w:val="2"/>
            <w:vAlign w:val="center"/>
          </w:tcPr>
          <w:p>
            <w:pPr>
              <w:snapToGrid w:val="0"/>
              <w:spacing w:before="100" w:beforeAutospacing="1" w:after="100" w:afterAutospacing="1"/>
            </w:pPr>
            <w:r>
              <w:rPr>
                <w:rFonts w:hint="eastAsia" w:ascii="黑体" w:hAnsi="黑体" w:eastAsia="黑体"/>
                <w:sz w:val="30"/>
                <w:szCs w:val="30"/>
              </w:rPr>
              <w:t>代表通讯录</w:t>
            </w:r>
          </w:p>
        </w:tc>
      </w:tr>
      <w:tr>
        <w:tblPrEx>
          <w:tblCellMar>
            <w:top w:w="45" w:type="dxa"/>
            <w:left w:w="45" w:type="dxa"/>
            <w:bottom w:w="45" w:type="dxa"/>
            <w:right w:w="45" w:type="dxa"/>
          </w:tblCellMar>
        </w:tblPrEx>
        <w:trPr>
          <w:tblCellSpacing w:w="0" w:type="dxa"/>
        </w:trPr>
        <w:tc>
          <w:tcPr>
            <w:tcW w:w="0" w:type="auto"/>
            <w:gridSpan w:val="2"/>
            <w:vAlign w:val="center"/>
          </w:tcPr>
          <w:p>
            <w:pPr>
              <w:numPr>
                <w:ilvl w:val="0"/>
                <w:numId w:val="1"/>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 xml:space="preserve">玉文(女),13600409688,29863319,深圳市龙岗区中心城清林路投资大厦7楼, </w:t>
            </w:r>
          </w:p>
          <w:p>
            <w:pPr>
              <w:numPr>
                <w:ilvl w:val="0"/>
                <w:numId w:val="1"/>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袁长杏(男),13728672288,89750066,深圳市龙岗区龙西清水河红花岭工业区10栋,</w:t>
            </w:r>
          </w:p>
          <w:p>
            <w:pPr>
              <w:numPr>
                <w:ilvl w:val="0"/>
                <w:numId w:val="1"/>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丘伟兰(男),13510800293,84068968,龙岗区坪地街道环坪路14号,</w:t>
            </w:r>
          </w:p>
          <w:p>
            <w:pPr>
              <w:numPr>
                <w:ilvl w:val="0"/>
                <w:numId w:val="1"/>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胡世平(男),13902931613,89911130,深圳市龙岗区体育新城大运路一号,</w:t>
            </w:r>
          </w:p>
          <w:p>
            <w:pPr>
              <w:numPr>
                <w:ilvl w:val="0"/>
                <w:numId w:val="1"/>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吴冰(男),13590209396,84505688,龙岗区坂田街道扬马小区,</w:t>
            </w:r>
          </w:p>
          <w:p>
            <w:pPr>
              <w:numPr>
                <w:ilvl w:val="0"/>
                <w:numId w:val="1"/>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马锐雄(男),13602558261,28938836,龙岗区中心城黄阁北路,</w:t>
            </w:r>
          </w:p>
          <w:p>
            <w:pPr>
              <w:numPr>
                <w:ilvl w:val="0"/>
                <w:numId w:val="1"/>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刘舒婷(女),18603012022,85219673,深圳市龙岗区天安数码新城2栋B-403A,</w:t>
            </w:r>
          </w:p>
          <w:p>
            <w:pPr>
              <w:numPr>
                <w:ilvl w:val="0"/>
                <w:numId w:val="1"/>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王东平(女),13502886180,84813718,深圳龙岗大道864号农行大厦,</w:t>
            </w:r>
          </w:p>
          <w:p>
            <w:pPr>
              <w:numPr>
                <w:ilvl w:val="0"/>
                <w:numId w:val="1"/>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罗斌斌(男),13925271195,89686938-839,深圳市龙岗区中心城清林西路龙城工业园3号厂房,</w:t>
            </w:r>
          </w:p>
          <w:p>
            <w:pPr>
              <w:numPr>
                <w:ilvl w:val="0"/>
                <w:numId w:val="1"/>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谢显清(男),13902925790,28956320,深圳市龙岗区中心城和谐路39号,</w:t>
            </w:r>
          </w:p>
          <w:p>
            <w:pPr>
              <w:numPr>
                <w:ilvl w:val="0"/>
                <w:numId w:val="1"/>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张平(男),18971167198,28332151,龙岗区国际低碳城教育北路88号飞莱特工业园一栋五楼,</w:t>
            </w:r>
          </w:p>
          <w:p>
            <w:pPr>
              <w:numPr>
                <w:ilvl w:val="0"/>
                <w:numId w:val="1"/>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邓小兵(男),18823666638,28955888,龙岗区龙城街道爱联社区美晨路18号,</w:t>
            </w:r>
          </w:p>
          <w:p>
            <w:pPr>
              <w:numPr>
                <w:ilvl w:val="0"/>
                <w:numId w:val="1"/>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刘旭青(男),13828883666,89608808,坂田街道石背路8号,</w:t>
            </w:r>
          </w:p>
          <w:p>
            <w:pPr>
              <w:numPr>
                <w:ilvl w:val="0"/>
                <w:numId w:val="1"/>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屈建国(男),13828715239,84879288,龙岗区龙城北路高新技术产业园,</w:t>
            </w:r>
          </w:p>
          <w:p>
            <w:pPr>
              <w:numPr>
                <w:ilvl w:val="0"/>
                <w:numId w:val="1"/>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郑凯平(男),13823695465,28956386,深圳市龙岗区中心城龙岗天安数码城三号楼A座8楼,</w:t>
            </w:r>
          </w:p>
          <w:p>
            <w:pPr>
              <w:numPr>
                <w:ilvl w:val="0"/>
                <w:numId w:val="1"/>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张静平(女),13066960855,28457600,深圳市龙岗区平湖街道平湖乡万福路26号,</w:t>
            </w:r>
          </w:p>
          <w:p>
            <w:pPr>
              <w:numPr>
                <w:ilvl w:val="0"/>
                <w:numId w:val="1"/>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刘彩云(女),18922832248,89692226,平湖街道新南社区平湖大街369号第4栋,</w:t>
            </w:r>
          </w:p>
          <w:p>
            <w:pPr>
              <w:numPr>
                <w:ilvl w:val="0"/>
                <w:numId w:val="1"/>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洪小红(女),13923892932,84583823,深圳龙岗区中心城清林中路水务大楼211号,</w:t>
            </w:r>
          </w:p>
          <w:p>
            <w:pPr>
              <w:numPr>
                <w:ilvl w:val="0"/>
                <w:numId w:val="1"/>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黄天宇(男),13902311722,84468111,深圳市龙岗区德政路6号,</w:t>
            </w:r>
          </w:p>
          <w:p>
            <w:pPr>
              <w:numPr>
                <w:ilvl w:val="0"/>
                <w:numId w:val="1"/>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毛玉勤(女),13925269981,28939075,龙岗区中心城电子世界6楼,</w:t>
            </w:r>
          </w:p>
          <w:p>
            <w:pPr>
              <w:numPr>
                <w:ilvl w:val="0"/>
                <w:numId w:val="1"/>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郭芳(女),13602659495,22375985,盐田区大梅沙东部华侨城,</w:t>
            </w:r>
          </w:p>
          <w:p>
            <w:pPr>
              <w:numPr>
                <w:ilvl w:val="0"/>
                <w:numId w:val="1"/>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陈荟(女),13510873470,86037716,南山区南头街293号丽乐美居A座二楼 ,</w:t>
            </w:r>
          </w:p>
        </w:tc>
      </w:tr>
      <w:tr>
        <w:tblPrEx>
          <w:tblCellMar>
            <w:top w:w="45" w:type="dxa"/>
            <w:left w:w="45" w:type="dxa"/>
            <w:bottom w:w="45" w:type="dxa"/>
            <w:right w:w="45" w:type="dxa"/>
          </w:tblCellMar>
        </w:tblPrEx>
        <w:trPr>
          <w:tblCellSpacing w:w="0" w:type="dxa"/>
        </w:trPr>
        <w:tc>
          <w:tcPr>
            <w:tcW w:w="0" w:type="auto"/>
            <w:gridSpan w:val="2"/>
            <w:vAlign w:val="center"/>
          </w:tcPr>
          <w:p>
            <w:pPr>
              <w:snapToGrid w:val="0"/>
              <w:spacing w:before="100" w:beforeAutospacing="1" w:after="100" w:afterAutospacing="1"/>
            </w:pPr>
            <w:r>
              <w:rPr>
                <w:rFonts w:hint="eastAsia" w:ascii="黑体" w:hAnsi="黑体" w:eastAsia="黑体"/>
                <w:sz w:val="30"/>
                <w:szCs w:val="30"/>
              </w:rPr>
              <w:t>承办单位通讯录</w:t>
            </w:r>
          </w:p>
        </w:tc>
      </w:tr>
      <w:tr>
        <w:tblPrEx>
          <w:tblCellMar>
            <w:top w:w="45" w:type="dxa"/>
            <w:left w:w="45" w:type="dxa"/>
            <w:bottom w:w="45" w:type="dxa"/>
            <w:right w:w="45" w:type="dxa"/>
          </w:tblCellMar>
        </w:tblPrEx>
        <w:trPr>
          <w:tblCellSpacing w:w="0" w:type="dxa"/>
        </w:trPr>
        <w:tc>
          <w:tcPr>
            <w:tcW w:w="0" w:type="auto"/>
            <w:gridSpan w:val="2"/>
            <w:vAlign w:val="center"/>
          </w:tcPr>
          <w:p>
            <w:pPr>
              <w:numPr>
                <w:ilvl w:val="0"/>
                <w:numId w:val="2"/>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经济贸易和信息化委员(叶花),13928485853,82101859,福田区福中三路市民中心三楼,518036</w:t>
            </w:r>
          </w:p>
          <w:p>
            <w:pPr>
              <w:numPr>
                <w:ilvl w:val="0"/>
                <w:numId w:val="2"/>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规划和国土资源委员会(郭小燕),18665389969,83949249,深圳市红荔路8009号规划大厦501室,518040</w:t>
            </w:r>
          </w:p>
          <w:p>
            <w:pPr>
              <w:numPr>
                <w:ilvl w:val="0"/>
                <w:numId w:val="2"/>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福田区(汪鹏飞),13714189116,82918520,福田区福民路123号,518048</w:t>
            </w:r>
          </w:p>
          <w:p>
            <w:pPr>
              <w:numPr>
                <w:ilvl w:val="0"/>
                <w:numId w:val="2"/>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罗湖区(浩波),15919801151,25666157,罗湖区文锦中路罗湖管理中心大厦,518000</w:t>
            </w:r>
          </w:p>
          <w:p>
            <w:pPr>
              <w:numPr>
                <w:ilvl w:val="0"/>
                <w:numId w:val="2"/>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盐田区(封小虎),13600189058,25228502,盐田区沙盐路3018号,518090</w:t>
            </w:r>
          </w:p>
          <w:p>
            <w:pPr>
              <w:numPr>
                <w:ilvl w:val="0"/>
                <w:numId w:val="2"/>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南山区(刘梦溪),13662256575,26662505,南山区</w:t>
            </w:r>
            <w:r>
              <w:rPr>
                <w:rFonts w:hint="eastAsia" w:ascii="仿宋_GB2312" w:eastAsia="仿宋_GB2312" w:cs="仿宋_GB2312"/>
                <w:sz w:val="28"/>
                <w:szCs w:val="28"/>
                <w:lang w:eastAsia="zh-CN"/>
              </w:rPr>
              <w:t>政</w:t>
            </w:r>
            <w:r>
              <w:rPr>
                <w:rFonts w:hint="eastAsia" w:ascii="仿宋_GB2312" w:eastAsia="仿宋_GB2312" w:cs="仿宋_GB2312"/>
                <w:sz w:val="28"/>
                <w:szCs w:val="28"/>
              </w:rPr>
              <w:t>府大楼,518052</w:t>
            </w:r>
          </w:p>
          <w:p>
            <w:pPr>
              <w:numPr>
                <w:ilvl w:val="0"/>
                <w:numId w:val="2"/>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宝安区(房玮),15999668618,29990024,宝安区委区政府大楼区委区府办,518130</w:t>
            </w:r>
          </w:p>
          <w:p>
            <w:pPr>
              <w:numPr>
                <w:ilvl w:val="0"/>
                <w:numId w:val="2"/>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龙岗区(苑永军),13823506505,28909659,龙岗区人民政府,518172</w:t>
            </w:r>
          </w:p>
          <w:p>
            <w:pPr>
              <w:numPr>
                <w:ilvl w:val="0"/>
                <w:numId w:val="2"/>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光明新区(袁晓佳),13823234588,88211615,光明新区办公楼,518107</w:t>
            </w:r>
          </w:p>
          <w:p>
            <w:pPr>
              <w:numPr>
                <w:ilvl w:val="0"/>
                <w:numId w:val="2"/>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市龙华新区管理委员会(邱启权),13421399513,23338076,龙华新区沿河路1号,518110</w:t>
            </w:r>
          </w:p>
          <w:p>
            <w:pPr>
              <w:numPr>
                <w:ilvl w:val="0"/>
                <w:numId w:val="2"/>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市坪山新区管理委员会(徐睿),15814413018,84622094,深圳市坪山新区管理委员会,518118</w:t>
            </w:r>
          </w:p>
          <w:p>
            <w:pPr>
              <w:numPr>
                <w:ilvl w:val="0"/>
                <w:numId w:val="2"/>
              </w:numPr>
              <w:spacing w:before="100" w:beforeAutospacing="1" w:after="100" w:afterAutospacing="1"/>
              <w:rPr>
                <w:rFonts w:ascii="仿宋_GB2312" w:eastAsia="仿宋_GB2312" w:cs="仿宋_GB2312"/>
                <w:sz w:val="28"/>
                <w:szCs w:val="28"/>
              </w:rPr>
            </w:pPr>
            <w:r>
              <w:rPr>
                <w:rFonts w:hint="eastAsia" w:ascii="仿宋_GB2312" w:eastAsia="仿宋_GB2312" w:cs="仿宋_GB2312"/>
                <w:sz w:val="28"/>
                <w:szCs w:val="28"/>
              </w:rPr>
              <w:t>市大鹏新区管理委员会(石文翔),13798586136,28333235,大鹏新区葵涌金岭路1号,518119</w:t>
            </w:r>
          </w:p>
        </w:tc>
      </w:tr>
    </w:tbl>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MingLiU_HKSCS">
    <w:panose1 w:val="02020500000000000000"/>
    <w:charset w:val="88"/>
    <w:family w:val="roman"/>
    <w:pitch w:val="default"/>
    <w:sig w:usb0="A00002FF" w:usb1="3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8C4798"/>
    <w:multiLevelType w:val="multilevel"/>
    <w:tmpl w:val="078C479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66267D3"/>
    <w:multiLevelType w:val="multilevel"/>
    <w:tmpl w:val="166267D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lODQ5NTkzMjRjOTNhNzc5ODY5NzlhNjNhMzU2ODMifQ=="/>
  </w:docVars>
  <w:rsids>
    <w:rsidRoot w:val="002A7F35"/>
    <w:rsid w:val="000019C2"/>
    <w:rsid w:val="000040C5"/>
    <w:rsid w:val="000115B8"/>
    <w:rsid w:val="000154B2"/>
    <w:rsid w:val="000159CC"/>
    <w:rsid w:val="000172FB"/>
    <w:rsid w:val="0001775B"/>
    <w:rsid w:val="0002294D"/>
    <w:rsid w:val="0002438D"/>
    <w:rsid w:val="00036989"/>
    <w:rsid w:val="00036A4C"/>
    <w:rsid w:val="00037BE2"/>
    <w:rsid w:val="0004205F"/>
    <w:rsid w:val="000421BF"/>
    <w:rsid w:val="00047B4C"/>
    <w:rsid w:val="0005102F"/>
    <w:rsid w:val="000515A4"/>
    <w:rsid w:val="00054229"/>
    <w:rsid w:val="00055CE9"/>
    <w:rsid w:val="000613CA"/>
    <w:rsid w:val="000621B4"/>
    <w:rsid w:val="00063043"/>
    <w:rsid w:val="00064F6D"/>
    <w:rsid w:val="0006692F"/>
    <w:rsid w:val="0007118F"/>
    <w:rsid w:val="00076E21"/>
    <w:rsid w:val="00082BD0"/>
    <w:rsid w:val="0008455B"/>
    <w:rsid w:val="00084964"/>
    <w:rsid w:val="00094E46"/>
    <w:rsid w:val="00097F6C"/>
    <w:rsid w:val="000A1FEF"/>
    <w:rsid w:val="000A27FA"/>
    <w:rsid w:val="000B0D50"/>
    <w:rsid w:val="000B50CC"/>
    <w:rsid w:val="000B51E9"/>
    <w:rsid w:val="000B6CEA"/>
    <w:rsid w:val="000B726F"/>
    <w:rsid w:val="000C0910"/>
    <w:rsid w:val="000C6B59"/>
    <w:rsid w:val="000C6FD3"/>
    <w:rsid w:val="000C79C3"/>
    <w:rsid w:val="000E505A"/>
    <w:rsid w:val="000F2299"/>
    <w:rsid w:val="000F2C32"/>
    <w:rsid w:val="000F2FAB"/>
    <w:rsid w:val="000F387D"/>
    <w:rsid w:val="000F4998"/>
    <w:rsid w:val="000F4E5B"/>
    <w:rsid w:val="000F55D0"/>
    <w:rsid w:val="00100655"/>
    <w:rsid w:val="00102105"/>
    <w:rsid w:val="001050A1"/>
    <w:rsid w:val="00114A91"/>
    <w:rsid w:val="00117EC5"/>
    <w:rsid w:val="001250D0"/>
    <w:rsid w:val="00126A97"/>
    <w:rsid w:val="0013260E"/>
    <w:rsid w:val="001337C8"/>
    <w:rsid w:val="001369A0"/>
    <w:rsid w:val="00136E85"/>
    <w:rsid w:val="00137875"/>
    <w:rsid w:val="00137BD6"/>
    <w:rsid w:val="00143750"/>
    <w:rsid w:val="00143A2B"/>
    <w:rsid w:val="001469D1"/>
    <w:rsid w:val="00146D21"/>
    <w:rsid w:val="00150114"/>
    <w:rsid w:val="00153321"/>
    <w:rsid w:val="001535DA"/>
    <w:rsid w:val="00155EBC"/>
    <w:rsid w:val="0015703F"/>
    <w:rsid w:val="00157C9E"/>
    <w:rsid w:val="00160150"/>
    <w:rsid w:val="001608F6"/>
    <w:rsid w:val="001611E3"/>
    <w:rsid w:val="00161EA9"/>
    <w:rsid w:val="00163D5B"/>
    <w:rsid w:val="00171363"/>
    <w:rsid w:val="001714B1"/>
    <w:rsid w:val="00175042"/>
    <w:rsid w:val="001808F1"/>
    <w:rsid w:val="00181B92"/>
    <w:rsid w:val="00192424"/>
    <w:rsid w:val="00195789"/>
    <w:rsid w:val="001A5B37"/>
    <w:rsid w:val="001A730B"/>
    <w:rsid w:val="001B59E9"/>
    <w:rsid w:val="001C17C5"/>
    <w:rsid w:val="001C2F48"/>
    <w:rsid w:val="001C33F1"/>
    <w:rsid w:val="001C4ECB"/>
    <w:rsid w:val="001D299C"/>
    <w:rsid w:val="001D5CE9"/>
    <w:rsid w:val="001D7647"/>
    <w:rsid w:val="001E094B"/>
    <w:rsid w:val="001E0AB8"/>
    <w:rsid w:val="001E4121"/>
    <w:rsid w:val="001F0E1B"/>
    <w:rsid w:val="001F17F2"/>
    <w:rsid w:val="001F1D2C"/>
    <w:rsid w:val="001F230A"/>
    <w:rsid w:val="001F5A87"/>
    <w:rsid w:val="001F78C6"/>
    <w:rsid w:val="001F79B1"/>
    <w:rsid w:val="001F7BE7"/>
    <w:rsid w:val="00201BB2"/>
    <w:rsid w:val="0020325B"/>
    <w:rsid w:val="00212153"/>
    <w:rsid w:val="0021529C"/>
    <w:rsid w:val="0021572B"/>
    <w:rsid w:val="0022025B"/>
    <w:rsid w:val="00220ECE"/>
    <w:rsid w:val="00224011"/>
    <w:rsid w:val="00225769"/>
    <w:rsid w:val="00226AF8"/>
    <w:rsid w:val="00230548"/>
    <w:rsid w:val="00232F25"/>
    <w:rsid w:val="00232F5E"/>
    <w:rsid w:val="00246D60"/>
    <w:rsid w:val="0024784B"/>
    <w:rsid w:val="00247927"/>
    <w:rsid w:val="00254F9C"/>
    <w:rsid w:val="0026007A"/>
    <w:rsid w:val="00260A5F"/>
    <w:rsid w:val="00262C70"/>
    <w:rsid w:val="002666B9"/>
    <w:rsid w:val="00266F7E"/>
    <w:rsid w:val="00267114"/>
    <w:rsid w:val="00270C66"/>
    <w:rsid w:val="00272B00"/>
    <w:rsid w:val="002742B6"/>
    <w:rsid w:val="00276D1A"/>
    <w:rsid w:val="00277335"/>
    <w:rsid w:val="002861B7"/>
    <w:rsid w:val="00286E9B"/>
    <w:rsid w:val="0029030F"/>
    <w:rsid w:val="00292E4B"/>
    <w:rsid w:val="002934B2"/>
    <w:rsid w:val="0029438E"/>
    <w:rsid w:val="00294A0C"/>
    <w:rsid w:val="00294E85"/>
    <w:rsid w:val="00295B82"/>
    <w:rsid w:val="002971D8"/>
    <w:rsid w:val="002979AD"/>
    <w:rsid w:val="002A0A62"/>
    <w:rsid w:val="002A2D0C"/>
    <w:rsid w:val="002A6555"/>
    <w:rsid w:val="002A7F35"/>
    <w:rsid w:val="002B0043"/>
    <w:rsid w:val="002B0C6F"/>
    <w:rsid w:val="002B16C2"/>
    <w:rsid w:val="002B227F"/>
    <w:rsid w:val="002C0967"/>
    <w:rsid w:val="002C0E69"/>
    <w:rsid w:val="002C1C14"/>
    <w:rsid w:val="002C29F1"/>
    <w:rsid w:val="002C3002"/>
    <w:rsid w:val="002C69EE"/>
    <w:rsid w:val="002D1522"/>
    <w:rsid w:val="002D16E9"/>
    <w:rsid w:val="002D1D62"/>
    <w:rsid w:val="002D5066"/>
    <w:rsid w:val="002D583A"/>
    <w:rsid w:val="002D7553"/>
    <w:rsid w:val="002E373A"/>
    <w:rsid w:val="002F1557"/>
    <w:rsid w:val="002F4063"/>
    <w:rsid w:val="002F7D1C"/>
    <w:rsid w:val="00301618"/>
    <w:rsid w:val="00303B4E"/>
    <w:rsid w:val="00307419"/>
    <w:rsid w:val="00314929"/>
    <w:rsid w:val="00315434"/>
    <w:rsid w:val="00320A9B"/>
    <w:rsid w:val="003231D8"/>
    <w:rsid w:val="003257D6"/>
    <w:rsid w:val="0032701A"/>
    <w:rsid w:val="00327596"/>
    <w:rsid w:val="00331185"/>
    <w:rsid w:val="00331926"/>
    <w:rsid w:val="003327F8"/>
    <w:rsid w:val="003344BB"/>
    <w:rsid w:val="00336558"/>
    <w:rsid w:val="00337253"/>
    <w:rsid w:val="0034044E"/>
    <w:rsid w:val="003425EC"/>
    <w:rsid w:val="00343311"/>
    <w:rsid w:val="003451A6"/>
    <w:rsid w:val="003465F0"/>
    <w:rsid w:val="003472EE"/>
    <w:rsid w:val="003500F3"/>
    <w:rsid w:val="00350F96"/>
    <w:rsid w:val="003518D4"/>
    <w:rsid w:val="003610FE"/>
    <w:rsid w:val="00364C9B"/>
    <w:rsid w:val="00364DA8"/>
    <w:rsid w:val="00366E24"/>
    <w:rsid w:val="00372BF0"/>
    <w:rsid w:val="00376A74"/>
    <w:rsid w:val="0038217A"/>
    <w:rsid w:val="00384EB5"/>
    <w:rsid w:val="0039159B"/>
    <w:rsid w:val="003A1874"/>
    <w:rsid w:val="003A3FF8"/>
    <w:rsid w:val="003A4BC0"/>
    <w:rsid w:val="003A79E7"/>
    <w:rsid w:val="003B37AA"/>
    <w:rsid w:val="003B5359"/>
    <w:rsid w:val="003B6928"/>
    <w:rsid w:val="003C396A"/>
    <w:rsid w:val="003E17A2"/>
    <w:rsid w:val="003E6A75"/>
    <w:rsid w:val="003E702C"/>
    <w:rsid w:val="003E7B48"/>
    <w:rsid w:val="003F0A15"/>
    <w:rsid w:val="003F0D97"/>
    <w:rsid w:val="003F59C3"/>
    <w:rsid w:val="003F604A"/>
    <w:rsid w:val="004024EC"/>
    <w:rsid w:val="00402AC9"/>
    <w:rsid w:val="00405590"/>
    <w:rsid w:val="004060C2"/>
    <w:rsid w:val="00412386"/>
    <w:rsid w:val="004129A1"/>
    <w:rsid w:val="00414902"/>
    <w:rsid w:val="00416753"/>
    <w:rsid w:val="00416C1D"/>
    <w:rsid w:val="004205A0"/>
    <w:rsid w:val="004207B0"/>
    <w:rsid w:val="004221EA"/>
    <w:rsid w:val="004253D9"/>
    <w:rsid w:val="00427442"/>
    <w:rsid w:val="00430060"/>
    <w:rsid w:val="0043165D"/>
    <w:rsid w:val="00432681"/>
    <w:rsid w:val="00433325"/>
    <w:rsid w:val="0043457D"/>
    <w:rsid w:val="00436589"/>
    <w:rsid w:val="00440185"/>
    <w:rsid w:val="0044151C"/>
    <w:rsid w:val="00443502"/>
    <w:rsid w:val="00445169"/>
    <w:rsid w:val="00460030"/>
    <w:rsid w:val="00460466"/>
    <w:rsid w:val="00460A75"/>
    <w:rsid w:val="00460E9A"/>
    <w:rsid w:val="00465C51"/>
    <w:rsid w:val="0047020F"/>
    <w:rsid w:val="00470FB8"/>
    <w:rsid w:val="004720EB"/>
    <w:rsid w:val="00482BA5"/>
    <w:rsid w:val="0048417F"/>
    <w:rsid w:val="0048582F"/>
    <w:rsid w:val="0049127D"/>
    <w:rsid w:val="00491B1F"/>
    <w:rsid w:val="004975B7"/>
    <w:rsid w:val="004A155A"/>
    <w:rsid w:val="004A26B7"/>
    <w:rsid w:val="004A651B"/>
    <w:rsid w:val="004A6EA9"/>
    <w:rsid w:val="004B105D"/>
    <w:rsid w:val="004B1307"/>
    <w:rsid w:val="004B19B2"/>
    <w:rsid w:val="004B2A8C"/>
    <w:rsid w:val="004B3696"/>
    <w:rsid w:val="004B5058"/>
    <w:rsid w:val="004B6E15"/>
    <w:rsid w:val="004B73E6"/>
    <w:rsid w:val="004D42C5"/>
    <w:rsid w:val="004D4395"/>
    <w:rsid w:val="004D5EEA"/>
    <w:rsid w:val="004D61F9"/>
    <w:rsid w:val="004E457F"/>
    <w:rsid w:val="004E474D"/>
    <w:rsid w:val="004F27ED"/>
    <w:rsid w:val="0050541B"/>
    <w:rsid w:val="005062E9"/>
    <w:rsid w:val="00511C61"/>
    <w:rsid w:val="00513367"/>
    <w:rsid w:val="00513517"/>
    <w:rsid w:val="0052020B"/>
    <w:rsid w:val="005224D1"/>
    <w:rsid w:val="0052465F"/>
    <w:rsid w:val="00524EDC"/>
    <w:rsid w:val="00525008"/>
    <w:rsid w:val="00526564"/>
    <w:rsid w:val="00526725"/>
    <w:rsid w:val="005301EB"/>
    <w:rsid w:val="005304E9"/>
    <w:rsid w:val="00530B70"/>
    <w:rsid w:val="00531476"/>
    <w:rsid w:val="00532120"/>
    <w:rsid w:val="00534231"/>
    <w:rsid w:val="00535F13"/>
    <w:rsid w:val="00540AA6"/>
    <w:rsid w:val="005446E0"/>
    <w:rsid w:val="00545155"/>
    <w:rsid w:val="0055722F"/>
    <w:rsid w:val="00560EC2"/>
    <w:rsid w:val="0056363B"/>
    <w:rsid w:val="00570756"/>
    <w:rsid w:val="00571351"/>
    <w:rsid w:val="0057529E"/>
    <w:rsid w:val="00575F68"/>
    <w:rsid w:val="00577330"/>
    <w:rsid w:val="005800B2"/>
    <w:rsid w:val="00583ADB"/>
    <w:rsid w:val="00584537"/>
    <w:rsid w:val="00596511"/>
    <w:rsid w:val="005A06E2"/>
    <w:rsid w:val="005A7E2F"/>
    <w:rsid w:val="005B64D0"/>
    <w:rsid w:val="005B69A1"/>
    <w:rsid w:val="005C0027"/>
    <w:rsid w:val="005C2ED4"/>
    <w:rsid w:val="005C4371"/>
    <w:rsid w:val="005C48EF"/>
    <w:rsid w:val="005C6700"/>
    <w:rsid w:val="005D0776"/>
    <w:rsid w:val="005D7E76"/>
    <w:rsid w:val="005D7EA7"/>
    <w:rsid w:val="005E05A3"/>
    <w:rsid w:val="005E5530"/>
    <w:rsid w:val="005E720C"/>
    <w:rsid w:val="005F1CB4"/>
    <w:rsid w:val="005F49AE"/>
    <w:rsid w:val="005F4D87"/>
    <w:rsid w:val="005F55C9"/>
    <w:rsid w:val="00601C96"/>
    <w:rsid w:val="00602A82"/>
    <w:rsid w:val="00604EB3"/>
    <w:rsid w:val="00606A73"/>
    <w:rsid w:val="00611DFF"/>
    <w:rsid w:val="00612ADC"/>
    <w:rsid w:val="00612FEC"/>
    <w:rsid w:val="0061310B"/>
    <w:rsid w:val="00614F71"/>
    <w:rsid w:val="00620324"/>
    <w:rsid w:val="006221FD"/>
    <w:rsid w:val="00625735"/>
    <w:rsid w:val="006271D2"/>
    <w:rsid w:val="0063247E"/>
    <w:rsid w:val="00635391"/>
    <w:rsid w:val="006437F9"/>
    <w:rsid w:val="00647EE7"/>
    <w:rsid w:val="00650381"/>
    <w:rsid w:val="00653A86"/>
    <w:rsid w:val="00656FCE"/>
    <w:rsid w:val="00657363"/>
    <w:rsid w:val="00660284"/>
    <w:rsid w:val="00663B50"/>
    <w:rsid w:val="0066633C"/>
    <w:rsid w:val="00670038"/>
    <w:rsid w:val="0067235C"/>
    <w:rsid w:val="00672EFF"/>
    <w:rsid w:val="00675DE1"/>
    <w:rsid w:val="00686F54"/>
    <w:rsid w:val="00690FDC"/>
    <w:rsid w:val="00692C9B"/>
    <w:rsid w:val="00693632"/>
    <w:rsid w:val="0069550C"/>
    <w:rsid w:val="0069570F"/>
    <w:rsid w:val="006A249A"/>
    <w:rsid w:val="006A519D"/>
    <w:rsid w:val="006A5253"/>
    <w:rsid w:val="006A7CE3"/>
    <w:rsid w:val="006C1D0D"/>
    <w:rsid w:val="006C2142"/>
    <w:rsid w:val="006C5737"/>
    <w:rsid w:val="006C616C"/>
    <w:rsid w:val="006C6900"/>
    <w:rsid w:val="006D1DC1"/>
    <w:rsid w:val="006D3701"/>
    <w:rsid w:val="006D3DC8"/>
    <w:rsid w:val="006D4D05"/>
    <w:rsid w:val="006E724B"/>
    <w:rsid w:val="006E7480"/>
    <w:rsid w:val="006F1AF0"/>
    <w:rsid w:val="006F450A"/>
    <w:rsid w:val="006F5F0B"/>
    <w:rsid w:val="007103A6"/>
    <w:rsid w:val="00716319"/>
    <w:rsid w:val="00717029"/>
    <w:rsid w:val="00717A40"/>
    <w:rsid w:val="00722C9B"/>
    <w:rsid w:val="007236F4"/>
    <w:rsid w:val="007246DB"/>
    <w:rsid w:val="00724C7C"/>
    <w:rsid w:val="00725593"/>
    <w:rsid w:val="0072606F"/>
    <w:rsid w:val="0072699B"/>
    <w:rsid w:val="00731353"/>
    <w:rsid w:val="00740674"/>
    <w:rsid w:val="0074202A"/>
    <w:rsid w:val="00742F9A"/>
    <w:rsid w:val="00744070"/>
    <w:rsid w:val="00745C8D"/>
    <w:rsid w:val="00754B70"/>
    <w:rsid w:val="00757233"/>
    <w:rsid w:val="00774002"/>
    <w:rsid w:val="00775709"/>
    <w:rsid w:val="0078669E"/>
    <w:rsid w:val="00790616"/>
    <w:rsid w:val="007913B1"/>
    <w:rsid w:val="00791F84"/>
    <w:rsid w:val="00793651"/>
    <w:rsid w:val="00794E19"/>
    <w:rsid w:val="00795935"/>
    <w:rsid w:val="00796766"/>
    <w:rsid w:val="00797D69"/>
    <w:rsid w:val="007A1C9F"/>
    <w:rsid w:val="007A2674"/>
    <w:rsid w:val="007A3AEC"/>
    <w:rsid w:val="007A6162"/>
    <w:rsid w:val="007A7A7A"/>
    <w:rsid w:val="007B1748"/>
    <w:rsid w:val="007C38A1"/>
    <w:rsid w:val="007C3967"/>
    <w:rsid w:val="007C7058"/>
    <w:rsid w:val="007D0BA5"/>
    <w:rsid w:val="007D314B"/>
    <w:rsid w:val="007D37C1"/>
    <w:rsid w:val="007D4D83"/>
    <w:rsid w:val="007D5937"/>
    <w:rsid w:val="007E2C84"/>
    <w:rsid w:val="007E4144"/>
    <w:rsid w:val="007E6A5D"/>
    <w:rsid w:val="007F445B"/>
    <w:rsid w:val="007F7041"/>
    <w:rsid w:val="007F772B"/>
    <w:rsid w:val="0080077F"/>
    <w:rsid w:val="00801423"/>
    <w:rsid w:val="008020D1"/>
    <w:rsid w:val="008034BD"/>
    <w:rsid w:val="008044F4"/>
    <w:rsid w:val="00807995"/>
    <w:rsid w:val="00807BBD"/>
    <w:rsid w:val="00815C7B"/>
    <w:rsid w:val="00815E01"/>
    <w:rsid w:val="008168D2"/>
    <w:rsid w:val="00820B8A"/>
    <w:rsid w:val="008261A7"/>
    <w:rsid w:val="00826EA2"/>
    <w:rsid w:val="008302E5"/>
    <w:rsid w:val="00830CCE"/>
    <w:rsid w:val="00831ABE"/>
    <w:rsid w:val="00834D7F"/>
    <w:rsid w:val="00837F1C"/>
    <w:rsid w:val="008409F6"/>
    <w:rsid w:val="0084140E"/>
    <w:rsid w:val="00844543"/>
    <w:rsid w:val="008450E1"/>
    <w:rsid w:val="008473D8"/>
    <w:rsid w:val="00850C2C"/>
    <w:rsid w:val="00850E80"/>
    <w:rsid w:val="008525EA"/>
    <w:rsid w:val="00860958"/>
    <w:rsid w:val="00861C87"/>
    <w:rsid w:val="00862CF9"/>
    <w:rsid w:val="0086552C"/>
    <w:rsid w:val="00865F16"/>
    <w:rsid w:val="00865F47"/>
    <w:rsid w:val="00870B52"/>
    <w:rsid w:val="00870FE9"/>
    <w:rsid w:val="008711DA"/>
    <w:rsid w:val="0087181C"/>
    <w:rsid w:val="0087379A"/>
    <w:rsid w:val="0087493A"/>
    <w:rsid w:val="00874B83"/>
    <w:rsid w:val="00877F48"/>
    <w:rsid w:val="00882F7E"/>
    <w:rsid w:val="00883FD5"/>
    <w:rsid w:val="00884C6D"/>
    <w:rsid w:val="00885268"/>
    <w:rsid w:val="00887237"/>
    <w:rsid w:val="00891D10"/>
    <w:rsid w:val="00891E06"/>
    <w:rsid w:val="00894D00"/>
    <w:rsid w:val="00897342"/>
    <w:rsid w:val="008A0EAC"/>
    <w:rsid w:val="008A1032"/>
    <w:rsid w:val="008A315B"/>
    <w:rsid w:val="008A4D4A"/>
    <w:rsid w:val="008A551E"/>
    <w:rsid w:val="008A56F9"/>
    <w:rsid w:val="008B077C"/>
    <w:rsid w:val="008B0AF9"/>
    <w:rsid w:val="008B0BF1"/>
    <w:rsid w:val="008C1781"/>
    <w:rsid w:val="008C1FA9"/>
    <w:rsid w:val="008C23E0"/>
    <w:rsid w:val="008C2D27"/>
    <w:rsid w:val="008D117D"/>
    <w:rsid w:val="008D2421"/>
    <w:rsid w:val="008D3A5B"/>
    <w:rsid w:val="008D3CB9"/>
    <w:rsid w:val="008D7F45"/>
    <w:rsid w:val="008E10D7"/>
    <w:rsid w:val="008E3F9F"/>
    <w:rsid w:val="008E6864"/>
    <w:rsid w:val="008E6F92"/>
    <w:rsid w:val="008E7C41"/>
    <w:rsid w:val="008F0FBE"/>
    <w:rsid w:val="008F2004"/>
    <w:rsid w:val="008F2742"/>
    <w:rsid w:val="008F434D"/>
    <w:rsid w:val="008F5B89"/>
    <w:rsid w:val="00925393"/>
    <w:rsid w:val="009254E3"/>
    <w:rsid w:val="00927838"/>
    <w:rsid w:val="009306A3"/>
    <w:rsid w:val="0093277A"/>
    <w:rsid w:val="0093278C"/>
    <w:rsid w:val="0093434E"/>
    <w:rsid w:val="00936453"/>
    <w:rsid w:val="00943001"/>
    <w:rsid w:val="0094411B"/>
    <w:rsid w:val="009453E9"/>
    <w:rsid w:val="00945711"/>
    <w:rsid w:val="00955B45"/>
    <w:rsid w:val="009656F9"/>
    <w:rsid w:val="009661C7"/>
    <w:rsid w:val="00966564"/>
    <w:rsid w:val="00967FFC"/>
    <w:rsid w:val="009711F9"/>
    <w:rsid w:val="00971834"/>
    <w:rsid w:val="009725FB"/>
    <w:rsid w:val="009737D2"/>
    <w:rsid w:val="00974C78"/>
    <w:rsid w:val="0098069C"/>
    <w:rsid w:val="00987C04"/>
    <w:rsid w:val="00991CA5"/>
    <w:rsid w:val="009922EE"/>
    <w:rsid w:val="00994A78"/>
    <w:rsid w:val="00995299"/>
    <w:rsid w:val="00996E9A"/>
    <w:rsid w:val="009976CB"/>
    <w:rsid w:val="009978A2"/>
    <w:rsid w:val="009A0D1E"/>
    <w:rsid w:val="009A20AE"/>
    <w:rsid w:val="009A4777"/>
    <w:rsid w:val="009A53A3"/>
    <w:rsid w:val="009A6040"/>
    <w:rsid w:val="009B36DE"/>
    <w:rsid w:val="009B56DA"/>
    <w:rsid w:val="009C0DA3"/>
    <w:rsid w:val="009C21A0"/>
    <w:rsid w:val="009C22AF"/>
    <w:rsid w:val="009C3000"/>
    <w:rsid w:val="009C602E"/>
    <w:rsid w:val="009C71F8"/>
    <w:rsid w:val="009D0AB5"/>
    <w:rsid w:val="009D3BA6"/>
    <w:rsid w:val="009D5EB9"/>
    <w:rsid w:val="009E1D2E"/>
    <w:rsid w:val="009E67E1"/>
    <w:rsid w:val="009E71E7"/>
    <w:rsid w:val="009F2AC2"/>
    <w:rsid w:val="00A0095B"/>
    <w:rsid w:val="00A02001"/>
    <w:rsid w:val="00A03B2F"/>
    <w:rsid w:val="00A05EB9"/>
    <w:rsid w:val="00A10C10"/>
    <w:rsid w:val="00A11E6F"/>
    <w:rsid w:val="00A1487F"/>
    <w:rsid w:val="00A17192"/>
    <w:rsid w:val="00A22189"/>
    <w:rsid w:val="00A23AA0"/>
    <w:rsid w:val="00A26CD9"/>
    <w:rsid w:val="00A30D04"/>
    <w:rsid w:val="00A31E33"/>
    <w:rsid w:val="00A34B65"/>
    <w:rsid w:val="00A361C6"/>
    <w:rsid w:val="00A36273"/>
    <w:rsid w:val="00A377D0"/>
    <w:rsid w:val="00A4123F"/>
    <w:rsid w:val="00A45298"/>
    <w:rsid w:val="00A4799B"/>
    <w:rsid w:val="00A53551"/>
    <w:rsid w:val="00A5461F"/>
    <w:rsid w:val="00A640E9"/>
    <w:rsid w:val="00A652E7"/>
    <w:rsid w:val="00A65DFB"/>
    <w:rsid w:val="00A71E57"/>
    <w:rsid w:val="00A754E4"/>
    <w:rsid w:val="00A815CE"/>
    <w:rsid w:val="00A83472"/>
    <w:rsid w:val="00A83B07"/>
    <w:rsid w:val="00A85410"/>
    <w:rsid w:val="00A86F5B"/>
    <w:rsid w:val="00A92FC3"/>
    <w:rsid w:val="00AA016B"/>
    <w:rsid w:val="00AA2183"/>
    <w:rsid w:val="00AA5B65"/>
    <w:rsid w:val="00AA7776"/>
    <w:rsid w:val="00AA7D42"/>
    <w:rsid w:val="00AB0A87"/>
    <w:rsid w:val="00AB300A"/>
    <w:rsid w:val="00AB3613"/>
    <w:rsid w:val="00AB3E08"/>
    <w:rsid w:val="00AC33EB"/>
    <w:rsid w:val="00AC4970"/>
    <w:rsid w:val="00AC4CD3"/>
    <w:rsid w:val="00AC51DB"/>
    <w:rsid w:val="00AD2095"/>
    <w:rsid w:val="00AD3111"/>
    <w:rsid w:val="00AD4A4E"/>
    <w:rsid w:val="00AD618D"/>
    <w:rsid w:val="00AE130D"/>
    <w:rsid w:val="00AE14F5"/>
    <w:rsid w:val="00AE7D76"/>
    <w:rsid w:val="00AF01BF"/>
    <w:rsid w:val="00AF0207"/>
    <w:rsid w:val="00AF1347"/>
    <w:rsid w:val="00AF6A74"/>
    <w:rsid w:val="00AF6AAD"/>
    <w:rsid w:val="00AF7404"/>
    <w:rsid w:val="00B0409B"/>
    <w:rsid w:val="00B04395"/>
    <w:rsid w:val="00B0739A"/>
    <w:rsid w:val="00B12FE6"/>
    <w:rsid w:val="00B14A1A"/>
    <w:rsid w:val="00B16F3C"/>
    <w:rsid w:val="00B17B48"/>
    <w:rsid w:val="00B20A7E"/>
    <w:rsid w:val="00B217FE"/>
    <w:rsid w:val="00B24940"/>
    <w:rsid w:val="00B2704B"/>
    <w:rsid w:val="00B304DD"/>
    <w:rsid w:val="00B30904"/>
    <w:rsid w:val="00B33D72"/>
    <w:rsid w:val="00B3577D"/>
    <w:rsid w:val="00B40A7A"/>
    <w:rsid w:val="00B42B9D"/>
    <w:rsid w:val="00B44132"/>
    <w:rsid w:val="00B44C2F"/>
    <w:rsid w:val="00B452B3"/>
    <w:rsid w:val="00B47089"/>
    <w:rsid w:val="00B52A87"/>
    <w:rsid w:val="00B52B9E"/>
    <w:rsid w:val="00B54946"/>
    <w:rsid w:val="00B5630B"/>
    <w:rsid w:val="00B614BC"/>
    <w:rsid w:val="00B62FF1"/>
    <w:rsid w:val="00B64EC5"/>
    <w:rsid w:val="00B709AD"/>
    <w:rsid w:val="00B722D6"/>
    <w:rsid w:val="00B749D9"/>
    <w:rsid w:val="00B76D24"/>
    <w:rsid w:val="00B76E4F"/>
    <w:rsid w:val="00B80DB5"/>
    <w:rsid w:val="00B81A95"/>
    <w:rsid w:val="00B822B9"/>
    <w:rsid w:val="00B857B4"/>
    <w:rsid w:val="00B9053A"/>
    <w:rsid w:val="00B911FA"/>
    <w:rsid w:val="00B92157"/>
    <w:rsid w:val="00B943B6"/>
    <w:rsid w:val="00B95146"/>
    <w:rsid w:val="00B9514A"/>
    <w:rsid w:val="00BA2BC7"/>
    <w:rsid w:val="00BA4F0C"/>
    <w:rsid w:val="00BA634E"/>
    <w:rsid w:val="00BB0570"/>
    <w:rsid w:val="00BB2001"/>
    <w:rsid w:val="00BB2B09"/>
    <w:rsid w:val="00BB70DF"/>
    <w:rsid w:val="00BB719D"/>
    <w:rsid w:val="00BC2335"/>
    <w:rsid w:val="00BC2396"/>
    <w:rsid w:val="00BC41DE"/>
    <w:rsid w:val="00BC4F5F"/>
    <w:rsid w:val="00BC4FE4"/>
    <w:rsid w:val="00BC7C43"/>
    <w:rsid w:val="00BD7F4A"/>
    <w:rsid w:val="00BE0DA6"/>
    <w:rsid w:val="00BE2777"/>
    <w:rsid w:val="00BE6DF7"/>
    <w:rsid w:val="00BE75DF"/>
    <w:rsid w:val="00BF0456"/>
    <w:rsid w:val="00BF29AC"/>
    <w:rsid w:val="00BF3232"/>
    <w:rsid w:val="00BF3DF3"/>
    <w:rsid w:val="00BF4209"/>
    <w:rsid w:val="00BF5835"/>
    <w:rsid w:val="00C020BA"/>
    <w:rsid w:val="00C03D7C"/>
    <w:rsid w:val="00C06497"/>
    <w:rsid w:val="00C11596"/>
    <w:rsid w:val="00C12B48"/>
    <w:rsid w:val="00C1428F"/>
    <w:rsid w:val="00C15807"/>
    <w:rsid w:val="00C15CD4"/>
    <w:rsid w:val="00C23608"/>
    <w:rsid w:val="00C239A0"/>
    <w:rsid w:val="00C255EE"/>
    <w:rsid w:val="00C34B74"/>
    <w:rsid w:val="00C354EC"/>
    <w:rsid w:val="00C36D7B"/>
    <w:rsid w:val="00C43E8F"/>
    <w:rsid w:val="00C4514D"/>
    <w:rsid w:val="00C45181"/>
    <w:rsid w:val="00C459C5"/>
    <w:rsid w:val="00C45E83"/>
    <w:rsid w:val="00C56996"/>
    <w:rsid w:val="00C5782E"/>
    <w:rsid w:val="00C61361"/>
    <w:rsid w:val="00C6305C"/>
    <w:rsid w:val="00C63B27"/>
    <w:rsid w:val="00C658ED"/>
    <w:rsid w:val="00C65FAD"/>
    <w:rsid w:val="00C716AA"/>
    <w:rsid w:val="00C72642"/>
    <w:rsid w:val="00C76191"/>
    <w:rsid w:val="00C76508"/>
    <w:rsid w:val="00C80D57"/>
    <w:rsid w:val="00C8129C"/>
    <w:rsid w:val="00C81BDC"/>
    <w:rsid w:val="00C83EBB"/>
    <w:rsid w:val="00C8719F"/>
    <w:rsid w:val="00C90124"/>
    <w:rsid w:val="00C953D3"/>
    <w:rsid w:val="00C9594E"/>
    <w:rsid w:val="00C960B8"/>
    <w:rsid w:val="00C964A8"/>
    <w:rsid w:val="00CA0ADF"/>
    <w:rsid w:val="00CA122B"/>
    <w:rsid w:val="00CA6A3D"/>
    <w:rsid w:val="00CB1162"/>
    <w:rsid w:val="00CB3D88"/>
    <w:rsid w:val="00CC20CA"/>
    <w:rsid w:val="00CC4D41"/>
    <w:rsid w:val="00CC5D9C"/>
    <w:rsid w:val="00CC5ED3"/>
    <w:rsid w:val="00CC73FE"/>
    <w:rsid w:val="00CD73E1"/>
    <w:rsid w:val="00CE335B"/>
    <w:rsid w:val="00CE3E6C"/>
    <w:rsid w:val="00CE5355"/>
    <w:rsid w:val="00CE6DD1"/>
    <w:rsid w:val="00CF0736"/>
    <w:rsid w:val="00CF1748"/>
    <w:rsid w:val="00CF2921"/>
    <w:rsid w:val="00CF76C5"/>
    <w:rsid w:val="00D015AF"/>
    <w:rsid w:val="00D018BD"/>
    <w:rsid w:val="00D03FB9"/>
    <w:rsid w:val="00D1276F"/>
    <w:rsid w:val="00D13F11"/>
    <w:rsid w:val="00D150A0"/>
    <w:rsid w:val="00D15E6A"/>
    <w:rsid w:val="00D21017"/>
    <w:rsid w:val="00D22A42"/>
    <w:rsid w:val="00D27A2E"/>
    <w:rsid w:val="00D36384"/>
    <w:rsid w:val="00D36FCE"/>
    <w:rsid w:val="00D37BA1"/>
    <w:rsid w:val="00D37E64"/>
    <w:rsid w:val="00D4283E"/>
    <w:rsid w:val="00D44A10"/>
    <w:rsid w:val="00D44D65"/>
    <w:rsid w:val="00D451C0"/>
    <w:rsid w:val="00D46A9B"/>
    <w:rsid w:val="00D50AF7"/>
    <w:rsid w:val="00D512A1"/>
    <w:rsid w:val="00D57DA4"/>
    <w:rsid w:val="00D64F1F"/>
    <w:rsid w:val="00D70A33"/>
    <w:rsid w:val="00D7176F"/>
    <w:rsid w:val="00D86D5F"/>
    <w:rsid w:val="00D90648"/>
    <w:rsid w:val="00D941D3"/>
    <w:rsid w:val="00D94D08"/>
    <w:rsid w:val="00D95100"/>
    <w:rsid w:val="00DA2345"/>
    <w:rsid w:val="00DA2699"/>
    <w:rsid w:val="00DA2DF7"/>
    <w:rsid w:val="00DB3040"/>
    <w:rsid w:val="00DB371B"/>
    <w:rsid w:val="00DB40E6"/>
    <w:rsid w:val="00DB4D1B"/>
    <w:rsid w:val="00DB7C8C"/>
    <w:rsid w:val="00DC533E"/>
    <w:rsid w:val="00DC5C09"/>
    <w:rsid w:val="00DC6A16"/>
    <w:rsid w:val="00DC6CF3"/>
    <w:rsid w:val="00DD1C7C"/>
    <w:rsid w:val="00DD1E1A"/>
    <w:rsid w:val="00DD2C29"/>
    <w:rsid w:val="00DD37AB"/>
    <w:rsid w:val="00DD6935"/>
    <w:rsid w:val="00DE2DA9"/>
    <w:rsid w:val="00DE32CE"/>
    <w:rsid w:val="00DF4049"/>
    <w:rsid w:val="00E0068C"/>
    <w:rsid w:val="00E01D6A"/>
    <w:rsid w:val="00E01DBA"/>
    <w:rsid w:val="00E02795"/>
    <w:rsid w:val="00E11E1A"/>
    <w:rsid w:val="00E17A35"/>
    <w:rsid w:val="00E21325"/>
    <w:rsid w:val="00E2290F"/>
    <w:rsid w:val="00E32572"/>
    <w:rsid w:val="00E32A12"/>
    <w:rsid w:val="00E366DD"/>
    <w:rsid w:val="00E3671B"/>
    <w:rsid w:val="00E43EB6"/>
    <w:rsid w:val="00E45454"/>
    <w:rsid w:val="00E47FBE"/>
    <w:rsid w:val="00E502F4"/>
    <w:rsid w:val="00E50DC5"/>
    <w:rsid w:val="00E60476"/>
    <w:rsid w:val="00E6152E"/>
    <w:rsid w:val="00E630B5"/>
    <w:rsid w:val="00E648FB"/>
    <w:rsid w:val="00E67979"/>
    <w:rsid w:val="00E71738"/>
    <w:rsid w:val="00E72285"/>
    <w:rsid w:val="00E74B52"/>
    <w:rsid w:val="00E81E0D"/>
    <w:rsid w:val="00E8377E"/>
    <w:rsid w:val="00E8395F"/>
    <w:rsid w:val="00E86702"/>
    <w:rsid w:val="00E91C96"/>
    <w:rsid w:val="00E92CED"/>
    <w:rsid w:val="00EA1DFB"/>
    <w:rsid w:val="00EA20B2"/>
    <w:rsid w:val="00EA3C37"/>
    <w:rsid w:val="00EA726D"/>
    <w:rsid w:val="00EA7E33"/>
    <w:rsid w:val="00EB1D88"/>
    <w:rsid w:val="00EB3CD9"/>
    <w:rsid w:val="00EB4FB7"/>
    <w:rsid w:val="00EB5EFE"/>
    <w:rsid w:val="00EC2E85"/>
    <w:rsid w:val="00EC3522"/>
    <w:rsid w:val="00EC38D4"/>
    <w:rsid w:val="00EC5909"/>
    <w:rsid w:val="00ED4095"/>
    <w:rsid w:val="00ED534F"/>
    <w:rsid w:val="00EE084E"/>
    <w:rsid w:val="00EE44A5"/>
    <w:rsid w:val="00EE76AD"/>
    <w:rsid w:val="00EF19DD"/>
    <w:rsid w:val="00EF2A2E"/>
    <w:rsid w:val="00EF2E60"/>
    <w:rsid w:val="00EF5E17"/>
    <w:rsid w:val="00EF7FA6"/>
    <w:rsid w:val="00F007BD"/>
    <w:rsid w:val="00F028D6"/>
    <w:rsid w:val="00F05FF6"/>
    <w:rsid w:val="00F067A9"/>
    <w:rsid w:val="00F105F2"/>
    <w:rsid w:val="00F12BAF"/>
    <w:rsid w:val="00F2602F"/>
    <w:rsid w:val="00F27C4E"/>
    <w:rsid w:val="00F27E09"/>
    <w:rsid w:val="00F27F87"/>
    <w:rsid w:val="00F3079B"/>
    <w:rsid w:val="00F31277"/>
    <w:rsid w:val="00F33794"/>
    <w:rsid w:val="00F34825"/>
    <w:rsid w:val="00F407C0"/>
    <w:rsid w:val="00F5022A"/>
    <w:rsid w:val="00F5132E"/>
    <w:rsid w:val="00F5262C"/>
    <w:rsid w:val="00F6182B"/>
    <w:rsid w:val="00F61E5E"/>
    <w:rsid w:val="00F628B8"/>
    <w:rsid w:val="00F62B03"/>
    <w:rsid w:val="00F64436"/>
    <w:rsid w:val="00F650A0"/>
    <w:rsid w:val="00F653C2"/>
    <w:rsid w:val="00F74A57"/>
    <w:rsid w:val="00F7578F"/>
    <w:rsid w:val="00F83958"/>
    <w:rsid w:val="00F85A83"/>
    <w:rsid w:val="00F864CE"/>
    <w:rsid w:val="00F8660C"/>
    <w:rsid w:val="00F90954"/>
    <w:rsid w:val="00F909E7"/>
    <w:rsid w:val="00F92948"/>
    <w:rsid w:val="00F9366A"/>
    <w:rsid w:val="00F93805"/>
    <w:rsid w:val="00F978F2"/>
    <w:rsid w:val="00F97EF3"/>
    <w:rsid w:val="00FA1D61"/>
    <w:rsid w:val="00FA23F4"/>
    <w:rsid w:val="00FA5EA6"/>
    <w:rsid w:val="00FB01C9"/>
    <w:rsid w:val="00FB1510"/>
    <w:rsid w:val="00FB5A40"/>
    <w:rsid w:val="00FB66E6"/>
    <w:rsid w:val="00FB7207"/>
    <w:rsid w:val="00FC2E53"/>
    <w:rsid w:val="00FD3422"/>
    <w:rsid w:val="00FD3991"/>
    <w:rsid w:val="00FD40A6"/>
    <w:rsid w:val="00FD720C"/>
    <w:rsid w:val="00FE3D31"/>
    <w:rsid w:val="00FE44DF"/>
    <w:rsid w:val="00FF03E4"/>
    <w:rsid w:val="00FF2543"/>
    <w:rsid w:val="00FF40CE"/>
    <w:rsid w:val="00FF5892"/>
    <w:rsid w:val="5F166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宋体" w:hAnsi="宋体" w:eastAsia="宋体" w:cs="宋体"/>
      <w:kern w:val="0"/>
      <w:sz w:val="18"/>
      <w:szCs w:val="18"/>
    </w:rPr>
  </w:style>
  <w:style w:type="character" w:customStyle="1" w:styleId="7">
    <w:name w:val="页脚 Char"/>
    <w:basedOn w:val="5"/>
    <w:link w:val="2"/>
    <w:semiHidden/>
    <w:qFormat/>
    <w:uiPriority w:val="99"/>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4590</Words>
  <Characters>5544</Characters>
  <Lines>40</Lines>
  <Paragraphs>11</Paragraphs>
  <TotalTime>18</TotalTime>
  <ScaleCrop>false</ScaleCrop>
  <LinksUpToDate>false</LinksUpToDate>
  <CharactersWithSpaces>5646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2016-03-02T08:30:00Z</dcterms:created>
  <dc:creator>浩波</dc:creator>
  <cp:lastModifiedBy>Administrator</cp:lastModifiedBy>
  <dcterms:modified xsi:type="dcterms:W3CDTF">2022-12-15T02:22:15Z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C494F2F29E4D42A097AB1888BAD236A9</vt:lpwstr>
  </property>
</Properties>
</file>