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2"/>
        <w:gridCol w:w="1418"/>
        <w:gridCol w:w="1417"/>
        <w:gridCol w:w="4825"/>
      </w:tblGrid>
      <w:tr w:rsidR="00941347" w:rsidTr="003A635E">
        <w:trPr>
          <w:trHeight w:val="629"/>
        </w:trPr>
        <w:tc>
          <w:tcPr>
            <w:tcW w:w="562" w:type="dxa"/>
          </w:tcPr>
          <w:p w:rsidR="00941347" w:rsidRDefault="00CB7179" w:rsidP="005B6100">
            <w:r>
              <w:rPr>
                <w:rFonts w:ascii="Times New Roman" w:eastAsia="华文仿宋"/>
                <w:sz w:val="32"/>
              </w:rPr>
              <w:t>1</w:t>
            </w:r>
          </w:p>
        </w:tc>
        <w:tc>
          <w:tcPr>
            <w:tcW w:w="1418" w:type="dxa"/>
          </w:tcPr>
          <w:p w:rsidR="00941347" w:rsidRDefault="005B6100" w:rsidP="000D41E6">
            <w:r>
              <w:rPr>
                <w:rFonts w:ascii="Times New Roman" w:eastAsia="华文仿宋" w:hint="eastAsia"/>
                <w:sz w:val="32"/>
              </w:rPr>
              <w:t>、提案第</w:t>
            </w:r>
          </w:p>
        </w:tc>
        <w:tc>
          <w:tcPr>
            <w:tcW w:w="1417" w:type="dxa"/>
          </w:tcPr>
          <w:p w:rsidR="00941347" w:rsidRPr="000D41E6" w:rsidRDefault="00CB7179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20150030</w:t>
            </w:r>
          </w:p>
        </w:tc>
        <w:tc>
          <w:tcPr>
            <w:tcW w:w="4825" w:type="dxa"/>
          </w:tcPr>
          <w:p w:rsidR="00941347" w:rsidRDefault="00941347">
            <w:r>
              <w:rPr>
                <w:rFonts w:ascii="Times New Roman" w:eastAsia="华文仿宋" w:hint="eastAsia"/>
                <w:sz w:val="32"/>
              </w:rPr>
              <w:t>号</w:t>
            </w:r>
          </w:p>
        </w:tc>
      </w:tr>
      <w:tr w:rsidR="000D41E6" w:rsidTr="003A635E">
        <w:trPr>
          <w:trHeight w:val="541"/>
        </w:trPr>
        <w:tc>
          <w:tcPr>
            <w:tcW w:w="1980" w:type="dxa"/>
            <w:gridSpan w:val="2"/>
          </w:tcPr>
          <w:p w:rsidR="000D41E6" w:rsidRDefault="000D41E6">
            <w:r>
              <w:rPr>
                <w:rFonts w:ascii="黑体" w:eastAsia="黑体" w:hint="eastAsia"/>
                <w:sz w:val="28"/>
              </w:rPr>
              <w:t>案    由：</w:t>
            </w:r>
          </w:p>
        </w:tc>
        <w:tc>
          <w:tcPr>
            <w:tcW w:w="6242" w:type="dxa"/>
            <w:gridSpan w:val="2"/>
          </w:tcPr>
          <w:p w:rsidR="000D41E6" w:rsidRPr="000D41E6" w:rsidRDefault="004C293B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关于在深圳市罗湖区、宝安区有关路段架设天桥的提案（合并提案）</w:t>
            </w:r>
          </w:p>
        </w:tc>
      </w:tr>
      <w:tr w:rsidR="000D41E6" w:rsidTr="003A635E">
        <w:trPr>
          <w:trHeight w:val="566"/>
        </w:trPr>
        <w:tc>
          <w:tcPr>
            <w:tcW w:w="1980" w:type="dxa"/>
            <w:gridSpan w:val="2"/>
          </w:tcPr>
          <w:p w:rsidR="000D41E6" w:rsidRDefault="000D41E6" w:rsidP="000D41E6">
            <w:pPr>
              <w:tabs>
                <w:tab w:val="left" w:pos="810"/>
              </w:tabs>
            </w:pPr>
            <w:r>
              <w:rPr>
                <w:rFonts w:ascii="黑体" w:eastAsia="黑体" w:hint="eastAsia"/>
                <w:sz w:val="28"/>
              </w:rPr>
              <w:t>提 出 人：</w:t>
            </w:r>
          </w:p>
        </w:tc>
        <w:tc>
          <w:tcPr>
            <w:tcW w:w="6242" w:type="dxa"/>
            <w:gridSpan w:val="2"/>
          </w:tcPr>
          <w:p w:rsidR="000D41E6" w:rsidRPr="000D41E6" w:rsidRDefault="004C293B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王占宝,陈秀梅</w:t>
            </w:r>
          </w:p>
        </w:tc>
      </w:tr>
      <w:tr w:rsidR="000D41E6" w:rsidTr="003A635E">
        <w:trPr>
          <w:trHeight w:val="621"/>
        </w:trPr>
        <w:tc>
          <w:tcPr>
            <w:tcW w:w="1980" w:type="dxa"/>
            <w:gridSpan w:val="2"/>
          </w:tcPr>
          <w:p w:rsidR="000D41E6" w:rsidRDefault="000D41E6">
            <w:r>
              <w:rPr>
                <w:rFonts w:ascii="黑体" w:eastAsia="黑体" w:hint="eastAsia"/>
                <w:sz w:val="28"/>
              </w:rPr>
              <w:t>办理类型：</w:t>
            </w:r>
          </w:p>
        </w:tc>
        <w:tc>
          <w:tcPr>
            <w:tcW w:w="6242" w:type="dxa"/>
            <w:gridSpan w:val="2"/>
          </w:tcPr>
          <w:p w:rsidR="000D41E6" w:rsidRPr="000D41E6" w:rsidRDefault="004C293B" w:rsidP="008144F1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分办</w:t>
            </w:r>
          </w:p>
        </w:tc>
      </w:tr>
      <w:tr w:rsidR="000D41E6" w:rsidTr="003A635E">
        <w:trPr>
          <w:trHeight w:val="675"/>
        </w:trPr>
        <w:tc>
          <w:tcPr>
            <w:tcW w:w="1980" w:type="dxa"/>
            <w:gridSpan w:val="2"/>
          </w:tcPr>
          <w:p w:rsidR="000D41E6" w:rsidRPr="000D41E6" w:rsidRDefault="000D41E6" w:rsidP="000D41E6">
            <w:pPr>
              <w:ind w:left="1400" w:hangingChars="500" w:hanging="1400"/>
              <w:rPr>
                <w:rFonts w:ascii="Times New Roman" w:eastAsia="华文仿宋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承办单位：</w:t>
            </w:r>
          </w:p>
        </w:tc>
        <w:tc>
          <w:tcPr>
            <w:tcW w:w="6242" w:type="dxa"/>
            <w:gridSpan w:val="2"/>
          </w:tcPr>
          <w:p w:rsidR="000D41E6" w:rsidRDefault="004C293B" w:rsidP="008144F1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宝安区,罗湖区</w:t>
            </w:r>
          </w:p>
          <w:p w:rsidR="001F574D" w:rsidRDefault="001C08D3" w:rsidP="008144F1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（承办：东部交通局</w:t>
            </w:r>
            <w:r w:rsidR="001F574D">
              <w:rPr>
                <w:rFonts w:ascii="华文仿宋" w:eastAsia="华文仿宋" w:hAnsi="华文仿宋" w:hint="eastAsia"/>
                <w:sz w:val="28"/>
                <w:szCs w:val="28"/>
              </w:rPr>
              <w:t>）</w:t>
            </w:r>
          </w:p>
          <w:p w:rsidR="001F574D" w:rsidRPr="000D41E6" w:rsidRDefault="001F574D" w:rsidP="008144F1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注：此件罗湖区只需答复王占宝委员提出的提案</w:t>
            </w:r>
          </w:p>
        </w:tc>
      </w:tr>
      <w:tr w:rsidR="004C0288" w:rsidTr="003A635E">
        <w:trPr>
          <w:trHeight w:val="573"/>
        </w:trPr>
        <w:tc>
          <w:tcPr>
            <w:tcW w:w="8222" w:type="dxa"/>
            <w:gridSpan w:val="4"/>
          </w:tcPr>
          <w:p w:rsidR="004C0288" w:rsidRPr="000D41E6" w:rsidRDefault="004C0288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</w:rPr>
              <w:t>内    容：</w:t>
            </w:r>
          </w:p>
        </w:tc>
      </w:tr>
      <w:tr w:rsidR="000D41E6" w:rsidTr="003A635E">
        <w:trPr>
          <w:trHeight w:val="882"/>
        </w:trPr>
        <w:tc>
          <w:tcPr>
            <w:tcW w:w="8222" w:type="dxa"/>
            <w:gridSpan w:val="4"/>
          </w:tcPr>
          <w:p w:rsidR="000D41E6" w:rsidRPr="000D41E6" w:rsidRDefault="004C293B" w:rsidP="001F574D">
            <w:pPr>
              <w:ind w:firstLineChars="200" w:firstLine="560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市政协六届一次会议期间，王占宝、陈秀梅委员围绕我市罗湖区、宝安区有关路段架设天桥提出了提案，根据市政协主席会议关于对内容相同相近提案进行并案处理的要求，现将提案主要观点整理如下：</w:t>
            </w:r>
            <w:r>
              <w:rPr>
                <w:rFonts w:ascii="华文仿宋" w:eastAsia="华文仿宋" w:hAnsi="华文仿宋"/>
                <w:sz w:val="28"/>
                <w:szCs w:val="28"/>
              </w:rPr>
              <w:br/>
            </w:r>
            <w:r>
              <w:rPr>
                <w:rFonts w:ascii="华文仿宋" w:eastAsia="华文仿宋" w:hAnsi="华文仿宋"/>
                <w:sz w:val="28"/>
                <w:szCs w:val="28"/>
              </w:rPr>
              <w:br/>
              <w:t>王占宝委员认为：罗湖区儿童公园、人民公园、洪湖公园三大公园交叉路口，一是人流车流量大，道路狭窄、车行缓慢，人车混行，险象环生；二是路况复杂，行人需要连续穿越斑马线，易发生事故；三是周边学校及商业区大型活动较多，人车激增，交通混乱；四是红桂路高架段（人民公路南边）开通后，加重了该交叉路口的通行压力。</w:t>
            </w:r>
            <w:r>
              <w:rPr>
                <w:rFonts w:ascii="华文仿宋" w:eastAsia="华文仿宋" w:hAnsi="华文仿宋"/>
                <w:sz w:val="28"/>
                <w:szCs w:val="28"/>
              </w:rPr>
              <w:br/>
            </w:r>
            <w:r>
              <w:rPr>
                <w:rFonts w:ascii="华文仿宋" w:eastAsia="华文仿宋" w:hAnsi="华文仿宋"/>
                <w:sz w:val="28"/>
                <w:szCs w:val="28"/>
              </w:rPr>
              <w:br/>
            </w:r>
          </w:p>
        </w:tc>
      </w:tr>
      <w:tr w:rsidR="007F1E3C" w:rsidTr="003A635E">
        <w:trPr>
          <w:trHeight w:val="624"/>
        </w:trPr>
        <w:tc>
          <w:tcPr>
            <w:tcW w:w="8222" w:type="dxa"/>
            <w:gridSpan w:val="4"/>
          </w:tcPr>
          <w:p w:rsidR="007F1E3C" w:rsidRDefault="007F1E3C" w:rsidP="007F1E3C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</w:rPr>
              <w:lastRenderedPageBreak/>
              <w:t>办    法：</w:t>
            </w:r>
          </w:p>
        </w:tc>
      </w:tr>
      <w:tr w:rsidR="007F1E3C" w:rsidTr="003A635E">
        <w:trPr>
          <w:trHeight w:val="846"/>
        </w:trPr>
        <w:tc>
          <w:tcPr>
            <w:tcW w:w="8222" w:type="dxa"/>
            <w:gridSpan w:val="4"/>
          </w:tcPr>
          <w:p w:rsidR="007F1E3C" w:rsidRDefault="007F1E3C" w:rsidP="00EA504B">
            <w:pPr>
              <w:ind w:firstLineChars="200" w:firstLine="560"/>
              <w:rPr>
                <w:rFonts w:ascii="黑体" w:eastAsia="黑体"/>
                <w:sz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一、通过政府部门牵头协调，结合各单位的内部改造，相关单位退让一些靠马路边的少量用地，腾出土地空间在罗湖区儿童公园、人民公园、洪湖公园三大公园交叉路口架设天桥，将部分天桥路面延伸至单位入口处，增加便利性，同时建议周边学校同步开展安全过马路班会的教育行动。</w:t>
            </w:r>
            <w:r>
              <w:rPr>
                <w:rFonts w:ascii="华文仿宋" w:eastAsia="华文仿宋" w:hAnsi="华文仿宋"/>
                <w:sz w:val="28"/>
                <w:szCs w:val="28"/>
              </w:rPr>
              <w:br/>
            </w:r>
            <w:r>
              <w:rPr>
                <w:rFonts w:ascii="华文仿宋" w:eastAsia="华文仿宋" w:hAnsi="华文仿宋"/>
                <w:sz w:val="28"/>
                <w:szCs w:val="28"/>
              </w:rPr>
              <w:br/>
              <w:t>二、在深圳市宝安区新安四路宝安公园段建设一座人行天桥。天桥的规划设置应实地考察，科学论证，兼顾宝安区道路网的规划、对城市景观的影响、对交通的影响、行人流量以及居民的出行、生活习惯等；天桥的设计要兼顾快捷通行和人性化等方面，可借鉴其他城市甚至国外的经验，建设小巧而实用、梯步采用旋梯等设计，使用不锈钢圆形材料；建成后加强管理，取缔广告和摆摊叫卖；建设盲道，及时改变原来的过街交通设施和标志，如取消天桥覆盖范围内的过街斑马线等；建立建前公示制度。</w:t>
            </w:r>
            <w:r>
              <w:rPr>
                <w:rFonts w:ascii="华文仿宋" w:eastAsia="华文仿宋" w:hAnsi="华文仿宋"/>
                <w:sz w:val="28"/>
                <w:szCs w:val="28"/>
              </w:rPr>
              <w:br/>
            </w:r>
            <w:bookmarkStart w:id="0" w:name="_GoBack"/>
            <w:bookmarkEnd w:id="0"/>
          </w:p>
        </w:tc>
      </w:tr>
    </w:tbl>
    <w:p w:rsidR="00A9009C" w:rsidRDefault="00A9009C"/>
    <w:sectPr w:rsidR="00A9009C" w:rsidSect="00660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221" w:rsidRDefault="00E11221" w:rsidP="00D604D5">
      <w:r>
        <w:separator/>
      </w:r>
    </w:p>
  </w:endnote>
  <w:endnote w:type="continuationSeparator" w:id="1">
    <w:p w:rsidR="00E11221" w:rsidRDefault="00E11221" w:rsidP="00D60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221" w:rsidRDefault="00E11221" w:rsidP="00D604D5">
      <w:r>
        <w:separator/>
      </w:r>
    </w:p>
  </w:footnote>
  <w:footnote w:type="continuationSeparator" w:id="1">
    <w:p w:rsidR="00E11221" w:rsidRDefault="00E11221" w:rsidP="00D604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41E6"/>
    <w:rsid w:val="000D41E6"/>
    <w:rsid w:val="00147BCA"/>
    <w:rsid w:val="00166A4D"/>
    <w:rsid w:val="001A0FF8"/>
    <w:rsid w:val="001C08D3"/>
    <w:rsid w:val="001F574D"/>
    <w:rsid w:val="002C0D47"/>
    <w:rsid w:val="003911DC"/>
    <w:rsid w:val="003A2443"/>
    <w:rsid w:val="003A635E"/>
    <w:rsid w:val="0044291E"/>
    <w:rsid w:val="004C0288"/>
    <w:rsid w:val="004C293B"/>
    <w:rsid w:val="005B6100"/>
    <w:rsid w:val="00602884"/>
    <w:rsid w:val="0066089F"/>
    <w:rsid w:val="00673758"/>
    <w:rsid w:val="00732C1E"/>
    <w:rsid w:val="007F1E3C"/>
    <w:rsid w:val="008144F1"/>
    <w:rsid w:val="0083551E"/>
    <w:rsid w:val="008D308A"/>
    <w:rsid w:val="00935CC5"/>
    <w:rsid w:val="00941347"/>
    <w:rsid w:val="009C485E"/>
    <w:rsid w:val="00A82B87"/>
    <w:rsid w:val="00A9009C"/>
    <w:rsid w:val="00AD0C0A"/>
    <w:rsid w:val="00AD367B"/>
    <w:rsid w:val="00B201E2"/>
    <w:rsid w:val="00B30441"/>
    <w:rsid w:val="00B447A8"/>
    <w:rsid w:val="00B61CC8"/>
    <w:rsid w:val="00B6488E"/>
    <w:rsid w:val="00C02E31"/>
    <w:rsid w:val="00C41A52"/>
    <w:rsid w:val="00CB7179"/>
    <w:rsid w:val="00D30A2D"/>
    <w:rsid w:val="00D604D5"/>
    <w:rsid w:val="00D922D5"/>
    <w:rsid w:val="00E11221"/>
    <w:rsid w:val="00EA504B"/>
    <w:rsid w:val="00EF11E3"/>
    <w:rsid w:val="00F336A0"/>
    <w:rsid w:val="00F925E7"/>
    <w:rsid w:val="00FE6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8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1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604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604D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604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604D5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35CC5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935CC5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935CC5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935CC5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935CC5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935CC5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935C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111</Words>
  <Characters>637</Characters>
  <Application>Microsoft Office Word</Application>
  <DocSecurity>0</DocSecurity>
  <Lines>5</Lines>
  <Paragraphs>1</Paragraphs>
  <ScaleCrop>false</ScaleCrop>
  <Company>unnamedxuan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unnamedxuan@qq.com</dc:creator>
  <cp:keywords/>
  <dc:description/>
  <cp:lastModifiedBy>浩波</cp:lastModifiedBy>
  <cp:revision>48</cp:revision>
  <dcterms:created xsi:type="dcterms:W3CDTF">2014-03-05T06:43:00Z</dcterms:created>
  <dcterms:modified xsi:type="dcterms:W3CDTF">2015-08-10T07:38:00Z</dcterms:modified>
</cp:coreProperties>
</file>