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2"/>
        <w:gridCol w:w="1418"/>
        <w:gridCol w:w="1417"/>
        <w:gridCol w:w="4825"/>
      </w:tblGrid>
      <w:tr w:rsidR="00941347" w:rsidTr="003A635E">
        <w:trPr>
          <w:trHeight w:val="629"/>
        </w:trPr>
        <w:tc>
          <w:tcPr>
            <w:tcW w:w="562" w:type="dxa"/>
          </w:tcPr>
          <w:p w:rsidR="00941347" w:rsidRDefault="00CB7179" w:rsidP="005B6100">
            <w:r>
              <w:rPr>
                <w:rFonts w:ascii="Times New Roman" w:eastAsia="华文仿宋"/>
                <w:sz w:val="32"/>
              </w:rPr>
              <w:t>1</w:t>
            </w:r>
          </w:p>
        </w:tc>
        <w:tc>
          <w:tcPr>
            <w:tcW w:w="1418" w:type="dxa"/>
          </w:tcPr>
          <w:p w:rsidR="00941347" w:rsidRDefault="005B6100" w:rsidP="000D41E6">
            <w:r>
              <w:rPr>
                <w:rFonts w:ascii="Times New Roman" w:eastAsia="华文仿宋" w:hint="eastAsia"/>
                <w:sz w:val="32"/>
              </w:rPr>
              <w:t>、提案第</w:t>
            </w:r>
          </w:p>
        </w:tc>
        <w:tc>
          <w:tcPr>
            <w:tcW w:w="1417" w:type="dxa"/>
          </w:tcPr>
          <w:p w:rsidR="00941347" w:rsidRPr="000D41E6" w:rsidRDefault="00CB7179">
            <w:pPr>
              <w:rPr>
                <w:rFonts w:ascii="华文仿宋" w:eastAsia="华文仿宋" w:hAnsi="华文仿宋"/>
                <w:sz w:val="28"/>
                <w:szCs w:val="28"/>
              </w:rPr>
            </w:pPr>
            <w:r>
              <w:rPr>
                <w:rFonts w:ascii="华文仿宋" w:eastAsia="华文仿宋" w:hAnsi="华文仿宋"/>
                <w:sz w:val="28"/>
                <w:szCs w:val="28"/>
              </w:rPr>
              <w:t>20150112</w:t>
            </w:r>
          </w:p>
        </w:tc>
        <w:tc>
          <w:tcPr>
            <w:tcW w:w="4825" w:type="dxa"/>
          </w:tcPr>
          <w:p w:rsidR="00941347" w:rsidRDefault="00941347">
            <w:r>
              <w:rPr>
                <w:rFonts w:ascii="Times New Roman" w:eastAsia="华文仿宋" w:hint="eastAsia"/>
                <w:sz w:val="32"/>
              </w:rPr>
              <w:t>号</w:t>
            </w:r>
          </w:p>
        </w:tc>
      </w:tr>
      <w:tr w:rsidR="000D41E6" w:rsidTr="003A635E">
        <w:trPr>
          <w:trHeight w:val="541"/>
        </w:trPr>
        <w:tc>
          <w:tcPr>
            <w:tcW w:w="1980" w:type="dxa"/>
            <w:gridSpan w:val="2"/>
          </w:tcPr>
          <w:p w:rsidR="000D41E6" w:rsidRDefault="000D41E6">
            <w:r>
              <w:rPr>
                <w:rFonts w:ascii="黑体" w:eastAsia="黑体" w:hint="eastAsia"/>
                <w:sz w:val="28"/>
              </w:rPr>
              <w:t>案    由：</w:t>
            </w:r>
          </w:p>
        </w:tc>
        <w:tc>
          <w:tcPr>
            <w:tcW w:w="6242" w:type="dxa"/>
            <w:gridSpan w:val="2"/>
          </w:tcPr>
          <w:p w:rsidR="000D41E6" w:rsidRPr="000D41E6" w:rsidRDefault="004C293B">
            <w:pPr>
              <w:rPr>
                <w:rFonts w:ascii="华文仿宋" w:eastAsia="华文仿宋" w:hAnsi="华文仿宋"/>
                <w:sz w:val="28"/>
                <w:szCs w:val="28"/>
              </w:rPr>
            </w:pPr>
            <w:r>
              <w:rPr>
                <w:rFonts w:ascii="华文仿宋" w:eastAsia="华文仿宋" w:hAnsi="华文仿宋"/>
                <w:sz w:val="28"/>
                <w:szCs w:val="28"/>
              </w:rPr>
              <w:t>关于恢复自行车专用车道的建议</w:t>
            </w:r>
          </w:p>
        </w:tc>
      </w:tr>
      <w:tr w:rsidR="000D41E6" w:rsidTr="003A635E">
        <w:trPr>
          <w:trHeight w:val="566"/>
        </w:trPr>
        <w:tc>
          <w:tcPr>
            <w:tcW w:w="1980" w:type="dxa"/>
            <w:gridSpan w:val="2"/>
          </w:tcPr>
          <w:p w:rsidR="000D41E6" w:rsidRDefault="000D41E6" w:rsidP="000D41E6">
            <w:pPr>
              <w:tabs>
                <w:tab w:val="left" w:pos="810"/>
              </w:tabs>
            </w:pPr>
            <w:r>
              <w:rPr>
                <w:rFonts w:ascii="黑体" w:eastAsia="黑体" w:hint="eastAsia"/>
                <w:sz w:val="28"/>
              </w:rPr>
              <w:t>提 出 人：</w:t>
            </w:r>
          </w:p>
        </w:tc>
        <w:tc>
          <w:tcPr>
            <w:tcW w:w="6242" w:type="dxa"/>
            <w:gridSpan w:val="2"/>
          </w:tcPr>
          <w:p w:rsidR="000D41E6" w:rsidRPr="000D41E6" w:rsidRDefault="004C293B">
            <w:pPr>
              <w:rPr>
                <w:rFonts w:ascii="华文仿宋" w:eastAsia="华文仿宋" w:hAnsi="华文仿宋"/>
                <w:sz w:val="28"/>
                <w:szCs w:val="28"/>
              </w:rPr>
            </w:pPr>
            <w:r>
              <w:rPr>
                <w:rFonts w:ascii="华文仿宋" w:eastAsia="华文仿宋" w:hAnsi="华文仿宋"/>
                <w:sz w:val="28"/>
                <w:szCs w:val="28"/>
              </w:rPr>
              <w:t>邓一光</w:t>
            </w:r>
          </w:p>
        </w:tc>
      </w:tr>
      <w:tr w:rsidR="000D41E6" w:rsidTr="003A635E">
        <w:trPr>
          <w:trHeight w:val="621"/>
        </w:trPr>
        <w:tc>
          <w:tcPr>
            <w:tcW w:w="1980" w:type="dxa"/>
            <w:gridSpan w:val="2"/>
          </w:tcPr>
          <w:p w:rsidR="000D41E6" w:rsidRDefault="000D41E6">
            <w:r>
              <w:rPr>
                <w:rFonts w:ascii="黑体" w:eastAsia="黑体" w:hint="eastAsia"/>
                <w:sz w:val="28"/>
              </w:rPr>
              <w:t>办理类型：</w:t>
            </w:r>
          </w:p>
        </w:tc>
        <w:tc>
          <w:tcPr>
            <w:tcW w:w="6242" w:type="dxa"/>
            <w:gridSpan w:val="2"/>
          </w:tcPr>
          <w:p w:rsidR="000D41E6" w:rsidRPr="000D41E6" w:rsidRDefault="004C293B" w:rsidP="008144F1">
            <w:pPr>
              <w:rPr>
                <w:rFonts w:ascii="华文仿宋" w:eastAsia="华文仿宋" w:hAnsi="华文仿宋"/>
                <w:sz w:val="28"/>
                <w:szCs w:val="28"/>
              </w:rPr>
            </w:pPr>
            <w:r>
              <w:rPr>
                <w:rFonts w:ascii="华文仿宋" w:eastAsia="华文仿宋" w:hAnsi="华文仿宋"/>
                <w:sz w:val="28"/>
                <w:szCs w:val="28"/>
              </w:rPr>
              <w:t>分办</w:t>
            </w:r>
          </w:p>
        </w:tc>
      </w:tr>
      <w:tr w:rsidR="000D41E6" w:rsidTr="003A635E">
        <w:trPr>
          <w:trHeight w:val="675"/>
        </w:trPr>
        <w:tc>
          <w:tcPr>
            <w:tcW w:w="1980" w:type="dxa"/>
            <w:gridSpan w:val="2"/>
          </w:tcPr>
          <w:p w:rsidR="000D41E6" w:rsidRPr="000D41E6" w:rsidRDefault="000D41E6" w:rsidP="000D41E6">
            <w:pPr>
              <w:ind w:left="1400" w:hangingChars="500" w:hanging="1400"/>
              <w:rPr>
                <w:rFonts w:ascii="Times New Roman" w:eastAsia="华文仿宋"/>
                <w:sz w:val="28"/>
              </w:rPr>
            </w:pPr>
            <w:r>
              <w:rPr>
                <w:rFonts w:ascii="黑体" w:eastAsia="黑体" w:hint="eastAsia"/>
                <w:sz w:val="28"/>
              </w:rPr>
              <w:t>承办单位：</w:t>
            </w:r>
          </w:p>
        </w:tc>
        <w:tc>
          <w:tcPr>
            <w:tcW w:w="6242" w:type="dxa"/>
            <w:gridSpan w:val="2"/>
          </w:tcPr>
          <w:p w:rsidR="00751ABC" w:rsidRDefault="004446EB" w:rsidP="008144F1">
            <w:pPr>
              <w:rPr>
                <w:rFonts w:ascii="华文仿宋" w:eastAsia="华文仿宋" w:hAnsi="华文仿宋" w:hint="eastAsia"/>
                <w:sz w:val="28"/>
                <w:szCs w:val="28"/>
              </w:rPr>
            </w:pPr>
            <w:r>
              <w:rPr>
                <w:rFonts w:ascii="华文仿宋" w:eastAsia="华文仿宋" w:hAnsi="华文仿宋" w:hint="eastAsia"/>
                <w:sz w:val="28"/>
                <w:szCs w:val="28"/>
              </w:rPr>
              <w:t>各区政府</w:t>
            </w:r>
          </w:p>
          <w:p w:rsidR="004446EB" w:rsidRPr="000D41E6" w:rsidRDefault="00896682" w:rsidP="008144F1">
            <w:pPr>
              <w:rPr>
                <w:rFonts w:ascii="华文仿宋" w:eastAsia="华文仿宋" w:hAnsi="华文仿宋"/>
                <w:sz w:val="28"/>
                <w:szCs w:val="28"/>
              </w:rPr>
            </w:pPr>
            <w:r>
              <w:rPr>
                <w:rFonts w:ascii="华文仿宋" w:eastAsia="华文仿宋" w:hAnsi="华文仿宋" w:hint="eastAsia"/>
                <w:sz w:val="28"/>
                <w:szCs w:val="28"/>
              </w:rPr>
              <w:t>（主</w:t>
            </w:r>
            <w:r w:rsidR="004446EB">
              <w:rPr>
                <w:rFonts w:ascii="华文仿宋" w:eastAsia="华文仿宋" w:hAnsi="华文仿宋" w:hint="eastAsia"/>
                <w:sz w:val="28"/>
                <w:szCs w:val="28"/>
              </w:rPr>
              <w:t>办：</w:t>
            </w:r>
            <w:r>
              <w:rPr>
                <w:rFonts w:ascii="华文仿宋" w:eastAsia="华文仿宋" w:hAnsi="华文仿宋" w:hint="eastAsia"/>
                <w:sz w:val="28"/>
                <w:szCs w:val="28"/>
              </w:rPr>
              <w:t>区城管局  协办：</w:t>
            </w:r>
            <w:r w:rsidR="004446EB">
              <w:rPr>
                <w:rFonts w:ascii="华文仿宋" w:eastAsia="华文仿宋" w:hAnsi="华文仿宋" w:hint="eastAsia"/>
                <w:sz w:val="28"/>
                <w:szCs w:val="28"/>
              </w:rPr>
              <w:t>东部交通局</w:t>
            </w:r>
            <w:r w:rsidR="00751ABC">
              <w:rPr>
                <w:rFonts w:ascii="华文仿宋" w:eastAsia="华文仿宋" w:hAnsi="华文仿宋" w:hint="eastAsia"/>
                <w:sz w:val="28"/>
                <w:szCs w:val="28"/>
              </w:rPr>
              <w:t>、罗湖交警大队</w:t>
            </w:r>
            <w:r w:rsidR="004446EB">
              <w:rPr>
                <w:rFonts w:ascii="华文仿宋" w:eastAsia="华文仿宋" w:hAnsi="华文仿宋" w:hint="eastAsia"/>
                <w:sz w:val="28"/>
                <w:szCs w:val="28"/>
              </w:rPr>
              <w:t>）</w:t>
            </w:r>
          </w:p>
        </w:tc>
      </w:tr>
      <w:tr w:rsidR="004C0288" w:rsidTr="003A635E">
        <w:trPr>
          <w:trHeight w:val="573"/>
        </w:trPr>
        <w:tc>
          <w:tcPr>
            <w:tcW w:w="8222" w:type="dxa"/>
            <w:gridSpan w:val="4"/>
          </w:tcPr>
          <w:p w:rsidR="004C0288" w:rsidRPr="000D41E6" w:rsidRDefault="004C0288">
            <w:pPr>
              <w:rPr>
                <w:rFonts w:ascii="华文仿宋" w:eastAsia="华文仿宋" w:hAnsi="华文仿宋"/>
                <w:sz w:val="28"/>
                <w:szCs w:val="28"/>
              </w:rPr>
            </w:pPr>
            <w:r>
              <w:rPr>
                <w:rFonts w:ascii="黑体" w:eastAsia="黑体" w:hint="eastAsia"/>
                <w:sz w:val="28"/>
              </w:rPr>
              <w:t>内    容：</w:t>
            </w:r>
          </w:p>
        </w:tc>
      </w:tr>
      <w:tr w:rsidR="000D41E6" w:rsidTr="003A635E">
        <w:trPr>
          <w:trHeight w:val="882"/>
        </w:trPr>
        <w:tc>
          <w:tcPr>
            <w:tcW w:w="8222" w:type="dxa"/>
            <w:gridSpan w:val="4"/>
          </w:tcPr>
          <w:p w:rsidR="000D41E6" w:rsidRPr="000D41E6" w:rsidRDefault="004C293B" w:rsidP="00EA504B">
            <w:pPr>
              <w:ind w:firstLineChars="200" w:firstLine="560"/>
              <w:rPr>
                <w:rFonts w:ascii="华文仿宋" w:eastAsia="华文仿宋" w:hAnsi="华文仿宋"/>
                <w:sz w:val="28"/>
                <w:szCs w:val="28"/>
              </w:rPr>
            </w:pPr>
            <w:r>
              <w:rPr>
                <w:rFonts w:ascii="华文仿宋" w:eastAsia="华文仿宋" w:hAnsi="华文仿宋"/>
                <w:sz w:val="28"/>
                <w:szCs w:val="28"/>
              </w:rPr>
              <w:t>随着经济和城市的发展，自行车一度被认为是落后、需要淘汰的交通工具，与深圳市推行“快交通”的出行方式相违背。在以汽车为主的交通思路主导下，为缓解日趋紧张的交通压力，深圳市自上世纪90年代开始逐步取消了自行车专用通道。“十二五”期间，深圳市虽又重新规划建设了135公里的自行车道，但自行车道数量较少，自行车道之间没有连通或不顺畅等问题仍然存在。</w:t>
            </w:r>
            <w:r>
              <w:rPr>
                <w:rFonts w:ascii="华文仿宋" w:eastAsia="华文仿宋" w:hAnsi="华文仿宋"/>
                <w:sz w:val="28"/>
                <w:szCs w:val="28"/>
              </w:rPr>
              <w:br/>
            </w:r>
            <w:r>
              <w:rPr>
                <w:rFonts w:ascii="华文仿宋" w:eastAsia="华文仿宋" w:hAnsi="华文仿宋"/>
                <w:sz w:val="28"/>
                <w:szCs w:val="28"/>
              </w:rPr>
              <w:br/>
              <w:t>目前，深圳市除了深南路、华侨城、南澳、盐田、龙岗中心城等地区设有自行车道外，其余大部分地区都是机动车/自行车混合道，或都根本没有自行车道。自行车要么与行人抢道，要么与机动车并驾齐驱，要么就只能以绿道代替自行车道；骑行者穿梭在机动车道中，险象环生，经常引发交通事故，也给汽车和人力出行带来不少障碍。与此同时，绿道以自然人文景观或休闲设施为串联节点，主要连接城市里的公园、广场、游憩空间和风景名胜,一般位于城市</w:t>
            </w:r>
            <w:r>
              <w:rPr>
                <w:rFonts w:ascii="华文仿宋" w:eastAsia="华文仿宋" w:hAnsi="华文仿宋"/>
                <w:sz w:val="28"/>
                <w:szCs w:val="28"/>
              </w:rPr>
              <w:lastRenderedPageBreak/>
              <w:t>边缘，属于人们休息散步的场地，以绿道代替自行车道不但危险，也不文明，是非常不合理的。</w:t>
            </w:r>
            <w:r>
              <w:rPr>
                <w:rFonts w:ascii="华文仿宋" w:eastAsia="华文仿宋" w:hAnsi="华文仿宋"/>
                <w:sz w:val="28"/>
                <w:szCs w:val="28"/>
              </w:rPr>
              <w:br/>
            </w:r>
            <w:r>
              <w:rPr>
                <w:rFonts w:ascii="华文仿宋" w:eastAsia="华文仿宋" w:hAnsi="华文仿宋"/>
                <w:sz w:val="28"/>
                <w:szCs w:val="28"/>
              </w:rPr>
              <w:br/>
              <w:t>深圳缺乏自行车道，使得选择自行车出行的市民越来越少。相应的，以公/私家汽车、地铁、公交上下班成了市民的不贰选择，属无奈之举。但是，越来越多的汽车上路，非但没有缓解交通压力，反而形成了拥堵之源之一种。同时，汽车数量的增多也导致交通污染问题日趋严重，而地铁、公交上下班之拥挤，市民也是有目共“堵”。</w:t>
            </w:r>
            <w:r>
              <w:rPr>
                <w:rFonts w:ascii="华文仿宋" w:eastAsia="华文仿宋" w:hAnsi="华文仿宋"/>
                <w:sz w:val="28"/>
                <w:szCs w:val="28"/>
              </w:rPr>
              <w:br/>
            </w:r>
            <w:r>
              <w:rPr>
                <w:rFonts w:ascii="华文仿宋" w:eastAsia="华文仿宋" w:hAnsi="华文仿宋"/>
                <w:sz w:val="28"/>
                <w:szCs w:val="28"/>
              </w:rPr>
              <w:br/>
              <w:t>自行车出行难的问题表明，恢复自行车专用车道迫在眉睫。在这背后，不仅是广大骑行者的共同心愿，也是深圳倡导“绿色出行”、“绿色城市”、发展多层次交通系统的必然选择。所言具体如下：</w:t>
            </w:r>
            <w:r>
              <w:rPr>
                <w:rFonts w:ascii="华文仿宋" w:eastAsia="华文仿宋" w:hAnsi="华文仿宋"/>
                <w:sz w:val="28"/>
                <w:szCs w:val="28"/>
              </w:rPr>
              <w:br/>
            </w:r>
            <w:r>
              <w:rPr>
                <w:rFonts w:ascii="华文仿宋" w:eastAsia="华文仿宋" w:hAnsi="华文仿宋"/>
                <w:sz w:val="28"/>
                <w:szCs w:val="28"/>
              </w:rPr>
              <w:br/>
              <w:t>1、发展自行车交通系统可以减少汽车上路,缓解交通压力</w:t>
            </w:r>
            <w:r>
              <w:rPr>
                <w:rFonts w:ascii="华文仿宋" w:eastAsia="华文仿宋" w:hAnsi="华文仿宋"/>
                <w:sz w:val="28"/>
                <w:szCs w:val="28"/>
              </w:rPr>
              <w:br/>
            </w:r>
            <w:r>
              <w:rPr>
                <w:rFonts w:ascii="华文仿宋" w:eastAsia="华文仿宋" w:hAnsi="华文仿宋"/>
                <w:sz w:val="28"/>
                <w:szCs w:val="28"/>
              </w:rPr>
              <w:br/>
              <w:t>数据表明，自行车占用道路面积仅是小汽车的1/8，按每米宽道路所通过的交通量计算，自行车是小汽车的3倍，因此，自行车道有利于提高通行效率，以占用较小面积道路，满足较多人群出行。</w:t>
            </w:r>
            <w:r>
              <w:rPr>
                <w:rFonts w:ascii="华文仿宋" w:eastAsia="华文仿宋" w:hAnsi="华文仿宋"/>
                <w:sz w:val="28"/>
                <w:szCs w:val="28"/>
              </w:rPr>
              <w:br/>
            </w:r>
            <w:r>
              <w:rPr>
                <w:rFonts w:ascii="华文仿宋" w:eastAsia="华文仿宋" w:hAnsi="华文仿宋"/>
                <w:sz w:val="28"/>
                <w:szCs w:val="28"/>
              </w:rPr>
              <w:br/>
              <w:t>此外，深圳自行车交通具有较大的发展空间与坚实的公众基础。据预测，2020年，我市慢行交通出行比例约为44%，日出行人次约为1550万；借鉴其它城市自行车交通占慢行交通出行的50%-65%</w:t>
            </w:r>
            <w:r>
              <w:rPr>
                <w:rFonts w:ascii="华文仿宋" w:eastAsia="华文仿宋" w:hAnsi="华文仿宋"/>
                <w:sz w:val="28"/>
                <w:szCs w:val="28"/>
              </w:rPr>
              <w:lastRenderedPageBreak/>
              <w:t>估算，深圳自行车交通，理论上可达到775-930万人次/日，是现状的4-5倍。其次，深圳未来具有较大的自行车接驳轨道出行需求。2020年前，深圳市轨道交通总里程将达到348公里。借鉴其它城市自行车接驳轨道交通的比例，约为轨道客流的5%-10%计算，未来自行车接驳轨道交通的需求约为26-52万人次/日。根据2012年对全市近8000人的抽样问卷调查显示，八成以上的市民和75%的小汽车拥有者支持发展自行车交通；自行车使用方便时，约六成小汽车使用者表示会减少小汽车的使用。可见，发展自行车交通系统，设置自行车专用通道完全可以有效减少汽车的使用，缓解交通压力。</w:t>
            </w:r>
            <w:r>
              <w:rPr>
                <w:rFonts w:ascii="华文仿宋" w:eastAsia="华文仿宋" w:hAnsi="华文仿宋"/>
                <w:sz w:val="28"/>
                <w:szCs w:val="28"/>
              </w:rPr>
              <w:br/>
            </w:r>
            <w:r>
              <w:rPr>
                <w:rFonts w:ascii="华文仿宋" w:eastAsia="华文仿宋" w:hAnsi="华文仿宋"/>
                <w:sz w:val="28"/>
                <w:szCs w:val="28"/>
              </w:rPr>
              <w:br/>
              <w:t>在目前能源紧张的状况下，倡导使用自行车，也有利于建设能源节约型和环境友好型社会。</w:t>
            </w:r>
            <w:r>
              <w:rPr>
                <w:rFonts w:ascii="华文仿宋" w:eastAsia="华文仿宋" w:hAnsi="华文仿宋"/>
                <w:sz w:val="28"/>
                <w:szCs w:val="28"/>
              </w:rPr>
              <w:br/>
            </w:r>
            <w:r>
              <w:rPr>
                <w:rFonts w:ascii="华文仿宋" w:eastAsia="华文仿宋" w:hAnsi="华文仿宋"/>
                <w:sz w:val="28"/>
                <w:szCs w:val="28"/>
              </w:rPr>
              <w:br/>
              <w:t>2、发展自行车交通系统可以满足市民对自行车出行的需求</w:t>
            </w:r>
            <w:r>
              <w:rPr>
                <w:rFonts w:ascii="华文仿宋" w:eastAsia="华文仿宋" w:hAnsi="华文仿宋"/>
                <w:sz w:val="28"/>
                <w:szCs w:val="28"/>
              </w:rPr>
              <w:br/>
            </w:r>
            <w:r>
              <w:rPr>
                <w:rFonts w:ascii="华文仿宋" w:eastAsia="华文仿宋" w:hAnsi="华文仿宋"/>
                <w:sz w:val="28"/>
                <w:szCs w:val="28"/>
              </w:rPr>
              <w:br/>
              <w:t>自行车轻便、价格低廉，是很多市民青睐的交通工具。众所周知，深圳地铁、公交收费在全国价格普遍偏高，用自行车做出行工具，对中低收入人群是一个很不错的选择。此外，即便是选择地铁或公交车上下班的市民，由于地铁或公交车站到绝大多数市民家中，普遍还有一定距离，在深圳这样一个快节奏的城市，人们急匆匆赶到单位上班，或者拖着疲惫的身躯下班，更希望可以解决家门口到公</w:t>
            </w:r>
            <w:r>
              <w:rPr>
                <w:rFonts w:ascii="华文仿宋" w:eastAsia="华文仿宋" w:hAnsi="华文仿宋"/>
                <w:sz w:val="28"/>
                <w:szCs w:val="28"/>
              </w:rPr>
              <w:lastRenderedPageBreak/>
              <w:t>交站之间的便利通行，自行车自然也成为了不少市民“最后一公里”的选择。</w:t>
            </w:r>
            <w:r>
              <w:rPr>
                <w:rFonts w:ascii="华文仿宋" w:eastAsia="华文仿宋" w:hAnsi="华文仿宋"/>
                <w:sz w:val="28"/>
                <w:szCs w:val="28"/>
              </w:rPr>
              <w:br/>
            </w:r>
            <w:r>
              <w:rPr>
                <w:rFonts w:ascii="华文仿宋" w:eastAsia="华文仿宋" w:hAnsi="华文仿宋"/>
                <w:sz w:val="28"/>
                <w:szCs w:val="28"/>
              </w:rPr>
              <w:br/>
              <w:t>3、发展自行车交通系统是引领市民实现健康生活的一种新方式</w:t>
            </w:r>
            <w:r>
              <w:rPr>
                <w:rFonts w:ascii="华文仿宋" w:eastAsia="华文仿宋" w:hAnsi="华文仿宋"/>
                <w:sz w:val="28"/>
                <w:szCs w:val="28"/>
              </w:rPr>
              <w:br/>
            </w:r>
            <w:r>
              <w:rPr>
                <w:rFonts w:ascii="华文仿宋" w:eastAsia="华文仿宋" w:hAnsi="华文仿宋"/>
                <w:sz w:val="28"/>
                <w:szCs w:val="28"/>
              </w:rPr>
              <w:br/>
              <w:t>随着生活节奏加快和生活水平提高，一方面，人们健康状况每况愈下，另一方面，人们户外运动越来越少，而骑自行车出行，可以轻松愉快地锻炼身体，提高市民素质。有报道表明，深圳市民的工作压力、工作时间、劳动强度均已排在了全国前列。如何缓解工作压力，避免由于长时间的工作带来的各种疾病，最好的办法就是适当的运动，骑自行车本身无疑就是一种最好的有氧运动之一。骑自行车可以活动下肢的大肌群、加强心血管的功能、增强耐力、促进新陈代谢、调整人体脂肪，同时还能培养市民与居住环境之间的认同和亲和力。英国医学会的一份调查报告说，骑自行车可以使那些患神经官能症和身体过胖的人变成身心健康的人。还有调查表明，每周骑车30公里以上者，可以减少50％心血管疾病的发生率。因此，从提高市民身心健康素质的角度来看，也不应该取消自行车道。</w:t>
            </w:r>
            <w:r>
              <w:rPr>
                <w:rFonts w:ascii="华文仿宋" w:eastAsia="华文仿宋" w:hAnsi="华文仿宋"/>
                <w:sz w:val="28"/>
                <w:szCs w:val="28"/>
              </w:rPr>
              <w:br/>
            </w:r>
          </w:p>
        </w:tc>
      </w:tr>
      <w:tr w:rsidR="007F1E3C" w:rsidTr="003A635E">
        <w:trPr>
          <w:trHeight w:val="624"/>
        </w:trPr>
        <w:tc>
          <w:tcPr>
            <w:tcW w:w="8222" w:type="dxa"/>
            <w:gridSpan w:val="4"/>
          </w:tcPr>
          <w:p w:rsidR="007F1E3C" w:rsidRDefault="007F1E3C" w:rsidP="007F1E3C">
            <w:pPr>
              <w:rPr>
                <w:rFonts w:ascii="华文仿宋" w:eastAsia="华文仿宋" w:hAnsi="华文仿宋"/>
                <w:sz w:val="28"/>
                <w:szCs w:val="28"/>
              </w:rPr>
            </w:pPr>
            <w:r>
              <w:rPr>
                <w:rFonts w:ascii="黑体" w:eastAsia="黑体" w:hint="eastAsia"/>
                <w:sz w:val="28"/>
              </w:rPr>
              <w:lastRenderedPageBreak/>
              <w:t>办    法：</w:t>
            </w:r>
          </w:p>
        </w:tc>
      </w:tr>
      <w:tr w:rsidR="007F1E3C" w:rsidTr="003A635E">
        <w:trPr>
          <w:trHeight w:val="846"/>
        </w:trPr>
        <w:tc>
          <w:tcPr>
            <w:tcW w:w="8222" w:type="dxa"/>
            <w:gridSpan w:val="4"/>
          </w:tcPr>
          <w:p w:rsidR="007F1E3C" w:rsidRDefault="007F1E3C" w:rsidP="00EA504B">
            <w:pPr>
              <w:ind w:firstLineChars="200" w:firstLine="560"/>
              <w:rPr>
                <w:rFonts w:ascii="黑体" w:eastAsia="黑体"/>
                <w:sz w:val="28"/>
              </w:rPr>
            </w:pPr>
            <w:r>
              <w:rPr>
                <w:rFonts w:ascii="华文仿宋" w:eastAsia="华文仿宋" w:hAnsi="华文仿宋"/>
                <w:sz w:val="28"/>
                <w:szCs w:val="28"/>
              </w:rPr>
              <w:t>鉴于目前深圳市民出行难、骑行矛盾日益突出等问题，深圳市有必要恢复自行车专用通道，改变“无路可行”的局面，并从以下几个方面入手恢复自行车专用通道。</w:t>
            </w:r>
            <w:r>
              <w:rPr>
                <w:rFonts w:ascii="华文仿宋" w:eastAsia="华文仿宋" w:hAnsi="华文仿宋"/>
                <w:sz w:val="28"/>
                <w:szCs w:val="28"/>
              </w:rPr>
              <w:br/>
            </w:r>
            <w:r>
              <w:rPr>
                <w:rFonts w:ascii="华文仿宋" w:eastAsia="华文仿宋" w:hAnsi="华文仿宋"/>
                <w:sz w:val="28"/>
                <w:szCs w:val="28"/>
              </w:rPr>
              <w:lastRenderedPageBreak/>
              <w:br/>
              <w:t>1、打造自行车专用通道网络，实现无缝对接</w:t>
            </w:r>
            <w:r>
              <w:rPr>
                <w:rFonts w:ascii="华文仿宋" w:eastAsia="华文仿宋" w:hAnsi="华文仿宋"/>
                <w:sz w:val="28"/>
                <w:szCs w:val="28"/>
              </w:rPr>
              <w:br/>
            </w:r>
            <w:r>
              <w:rPr>
                <w:rFonts w:ascii="华文仿宋" w:eastAsia="华文仿宋" w:hAnsi="华文仿宋"/>
                <w:sz w:val="28"/>
                <w:szCs w:val="28"/>
              </w:rPr>
              <w:br/>
              <w:t>恢复自行车专用通道，改善出行环境，可以从以下几个方面考虑：一是增加路网，打通断头路；二是设置独立的自行车道，在自行车道和机动车道之间设置识别和保护装置，和人行道也应当分开；三是在一些较宽的人行道设置自行车通行标志，在地铁站口和重点公交站点设置自行车存放点等，提高自行车与地铁、公交接驳的便利性；四是加大对公共自行车的投放力度，将自行车纳入公共交通系统，建立公交微循环系统。</w:t>
            </w:r>
            <w:r>
              <w:rPr>
                <w:rFonts w:ascii="华文仿宋" w:eastAsia="华文仿宋" w:hAnsi="华文仿宋"/>
                <w:sz w:val="28"/>
                <w:szCs w:val="28"/>
              </w:rPr>
              <w:br/>
            </w:r>
            <w:r>
              <w:rPr>
                <w:rFonts w:ascii="华文仿宋" w:eastAsia="华文仿宋" w:hAnsi="华文仿宋"/>
                <w:sz w:val="28"/>
                <w:szCs w:val="28"/>
              </w:rPr>
              <w:br/>
              <w:t>此外，恢复自行车专用道不仅要立足于“恢复”，还应当考虑到自行车的骑行特点，考虑到实际使用需求，不能“为有而有”。如，不能像现在有的道路，为设绿道、自行车道，直接在人行道上划白线，该有台阶的还是有，纯粹是一种摆设。深圳市夏天长，雨水多，设置自行车道还应该充分考虑深圳的气候特点，应该在一定间隔范围内多设置顶棚等遮阳避雨设施。只有老百姓真的方便了，自行车文化才有可能被广泛接受，真正改变市民的出行方式。说到底，无论是设置保护装置，还是提高与地铁公交的接驳率，都必须从市民的需求出发，设身处地站在城市绝大多数普通人的立场去考虑问题，只有这样设计出来的方案才靠谱，才可能真正“治堵”。</w:t>
            </w:r>
            <w:r>
              <w:rPr>
                <w:rFonts w:ascii="华文仿宋" w:eastAsia="华文仿宋" w:hAnsi="华文仿宋"/>
                <w:sz w:val="28"/>
                <w:szCs w:val="28"/>
              </w:rPr>
              <w:br/>
            </w:r>
            <w:r>
              <w:rPr>
                <w:rFonts w:ascii="华文仿宋" w:eastAsia="华文仿宋" w:hAnsi="华文仿宋"/>
                <w:sz w:val="28"/>
                <w:szCs w:val="28"/>
              </w:rPr>
              <w:br/>
            </w:r>
            <w:r>
              <w:rPr>
                <w:rFonts w:ascii="华文仿宋" w:eastAsia="华文仿宋" w:hAnsi="华文仿宋"/>
                <w:sz w:val="28"/>
                <w:szCs w:val="28"/>
              </w:rPr>
              <w:lastRenderedPageBreak/>
              <w:t>2、加强城市交通管理，彻底清理自行车占道现象，还路于民</w:t>
            </w:r>
            <w:r>
              <w:rPr>
                <w:rFonts w:ascii="华文仿宋" w:eastAsia="华文仿宋" w:hAnsi="华文仿宋"/>
                <w:sz w:val="28"/>
                <w:szCs w:val="28"/>
              </w:rPr>
              <w:br/>
            </w:r>
            <w:r>
              <w:rPr>
                <w:rFonts w:ascii="华文仿宋" w:eastAsia="华文仿宋" w:hAnsi="华文仿宋"/>
                <w:sz w:val="28"/>
                <w:szCs w:val="28"/>
              </w:rPr>
              <w:br/>
              <w:t>深圳市骑自行车上下班之难，除了前述硬件问题外，还包括管理问题。主要表现在，已设置的自行车道被乱摆卖的小摊贩所挤占，或是被机动车违规停放，等等违章行为。对于因管理缺位导致的骑车难问题，有关部门应及时整治，严厉禁止在自行车道停放车辆、堆放杂物、占道经营等行为，坚决打击和取缔违章违法行为给骑车人带来的不便和安全隐患。与此对应，加强机动车道的管理，严禁自行车走机动车道，与汽车抢道，造成道路拥堵和安全事故。</w:t>
            </w:r>
            <w:r>
              <w:rPr>
                <w:rFonts w:ascii="华文仿宋" w:eastAsia="华文仿宋" w:hAnsi="华文仿宋"/>
                <w:sz w:val="28"/>
                <w:szCs w:val="28"/>
              </w:rPr>
              <w:br/>
            </w:r>
            <w:r>
              <w:rPr>
                <w:rFonts w:ascii="华文仿宋" w:eastAsia="华文仿宋" w:hAnsi="华文仿宋"/>
                <w:sz w:val="28"/>
                <w:szCs w:val="28"/>
              </w:rPr>
              <w:br/>
              <w:t>综上所述,每一种交通方式都有其优缺点，深圳不能过度追求机动车道的发展，不能只限于小汽车、公交车和地铁交通，忽视其他绿色环保类出行方式。取消自行车道是漠视民意和图解现代城市发展的行为。骑车上路，先得有路才行，建议深圳在各大交通网络上恢复专用自行车道，还市民一个方便、快捷、廉价的出行，也还市民一个健康的身体。</w:t>
            </w:r>
            <w:r>
              <w:rPr>
                <w:rFonts w:ascii="华文仿宋" w:eastAsia="华文仿宋" w:hAnsi="华文仿宋"/>
                <w:sz w:val="28"/>
                <w:szCs w:val="28"/>
              </w:rPr>
              <w:br/>
            </w:r>
            <w:bookmarkStart w:id="0" w:name="_GoBack"/>
            <w:bookmarkEnd w:id="0"/>
          </w:p>
        </w:tc>
      </w:tr>
    </w:tbl>
    <w:p w:rsidR="00A9009C" w:rsidRDefault="00A9009C"/>
    <w:sectPr w:rsidR="00A9009C" w:rsidSect="003939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823" w:rsidRDefault="00653823" w:rsidP="00D604D5">
      <w:r>
        <w:separator/>
      </w:r>
    </w:p>
  </w:endnote>
  <w:endnote w:type="continuationSeparator" w:id="1">
    <w:p w:rsidR="00653823" w:rsidRDefault="00653823" w:rsidP="00D604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823" w:rsidRDefault="00653823" w:rsidP="00D604D5">
      <w:r>
        <w:separator/>
      </w:r>
    </w:p>
  </w:footnote>
  <w:footnote w:type="continuationSeparator" w:id="1">
    <w:p w:rsidR="00653823" w:rsidRDefault="00653823" w:rsidP="00D604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41E6"/>
    <w:rsid w:val="000D41E6"/>
    <w:rsid w:val="000E4727"/>
    <w:rsid w:val="00147BCA"/>
    <w:rsid w:val="00166A4D"/>
    <w:rsid w:val="001A0FF8"/>
    <w:rsid w:val="002C0D47"/>
    <w:rsid w:val="003911DC"/>
    <w:rsid w:val="0039390E"/>
    <w:rsid w:val="003A2443"/>
    <w:rsid w:val="003A635E"/>
    <w:rsid w:val="0044291E"/>
    <w:rsid w:val="004446EB"/>
    <w:rsid w:val="004C0288"/>
    <w:rsid w:val="004C293B"/>
    <w:rsid w:val="005B6100"/>
    <w:rsid w:val="00602884"/>
    <w:rsid w:val="00653823"/>
    <w:rsid w:val="00673758"/>
    <w:rsid w:val="00732C1E"/>
    <w:rsid w:val="00751ABC"/>
    <w:rsid w:val="007F1E3C"/>
    <w:rsid w:val="008144F1"/>
    <w:rsid w:val="0083551E"/>
    <w:rsid w:val="00896682"/>
    <w:rsid w:val="008D308A"/>
    <w:rsid w:val="00935CC5"/>
    <w:rsid w:val="00941347"/>
    <w:rsid w:val="009C485E"/>
    <w:rsid w:val="009D0BE1"/>
    <w:rsid w:val="00A82B87"/>
    <w:rsid w:val="00A9009C"/>
    <w:rsid w:val="00AD0C0A"/>
    <w:rsid w:val="00AD367B"/>
    <w:rsid w:val="00B30441"/>
    <w:rsid w:val="00B447A8"/>
    <w:rsid w:val="00B61CC8"/>
    <w:rsid w:val="00B6488E"/>
    <w:rsid w:val="00C41A52"/>
    <w:rsid w:val="00CB7179"/>
    <w:rsid w:val="00D30A2D"/>
    <w:rsid w:val="00D604D5"/>
    <w:rsid w:val="00D922D5"/>
    <w:rsid w:val="00E77E5D"/>
    <w:rsid w:val="00EA504B"/>
    <w:rsid w:val="00EE2E75"/>
    <w:rsid w:val="00EF11E3"/>
    <w:rsid w:val="00F336A0"/>
    <w:rsid w:val="00F925E7"/>
    <w:rsid w:val="00FE60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D604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604D5"/>
    <w:rPr>
      <w:sz w:val="18"/>
      <w:szCs w:val="18"/>
    </w:rPr>
  </w:style>
  <w:style w:type="paragraph" w:styleId="a5">
    <w:name w:val="footer"/>
    <w:basedOn w:val="a"/>
    <w:link w:val="Char0"/>
    <w:uiPriority w:val="99"/>
    <w:unhideWhenUsed/>
    <w:rsid w:val="00D604D5"/>
    <w:pPr>
      <w:tabs>
        <w:tab w:val="center" w:pos="4153"/>
        <w:tab w:val="right" w:pos="8306"/>
      </w:tabs>
      <w:snapToGrid w:val="0"/>
      <w:jc w:val="left"/>
    </w:pPr>
    <w:rPr>
      <w:sz w:val="18"/>
      <w:szCs w:val="18"/>
    </w:rPr>
  </w:style>
  <w:style w:type="character" w:customStyle="1" w:styleId="Char0">
    <w:name w:val="页脚 Char"/>
    <w:basedOn w:val="a0"/>
    <w:link w:val="a5"/>
    <w:uiPriority w:val="99"/>
    <w:rsid w:val="00D604D5"/>
    <w:rPr>
      <w:sz w:val="18"/>
      <w:szCs w:val="18"/>
    </w:rPr>
  </w:style>
  <w:style w:type="character" w:styleId="a6">
    <w:name w:val="annotation reference"/>
    <w:basedOn w:val="a0"/>
    <w:uiPriority w:val="99"/>
    <w:semiHidden/>
    <w:unhideWhenUsed/>
    <w:rsid w:val="00935CC5"/>
    <w:rPr>
      <w:sz w:val="21"/>
      <w:szCs w:val="21"/>
    </w:rPr>
  </w:style>
  <w:style w:type="paragraph" w:styleId="a7">
    <w:name w:val="annotation text"/>
    <w:basedOn w:val="a"/>
    <w:link w:val="Char1"/>
    <w:uiPriority w:val="99"/>
    <w:semiHidden/>
    <w:unhideWhenUsed/>
    <w:rsid w:val="00935CC5"/>
    <w:pPr>
      <w:jc w:val="left"/>
    </w:pPr>
  </w:style>
  <w:style w:type="character" w:customStyle="1" w:styleId="Char1">
    <w:name w:val="批注文字 Char"/>
    <w:basedOn w:val="a0"/>
    <w:link w:val="a7"/>
    <w:uiPriority w:val="99"/>
    <w:semiHidden/>
    <w:rsid w:val="00935CC5"/>
  </w:style>
  <w:style w:type="paragraph" w:styleId="a8">
    <w:name w:val="annotation subject"/>
    <w:basedOn w:val="a7"/>
    <w:next w:val="a7"/>
    <w:link w:val="Char2"/>
    <w:uiPriority w:val="99"/>
    <w:semiHidden/>
    <w:unhideWhenUsed/>
    <w:rsid w:val="00935CC5"/>
    <w:rPr>
      <w:b/>
      <w:bCs/>
    </w:rPr>
  </w:style>
  <w:style w:type="character" w:customStyle="1" w:styleId="Char2">
    <w:name w:val="批注主题 Char"/>
    <w:basedOn w:val="Char1"/>
    <w:link w:val="a8"/>
    <w:uiPriority w:val="99"/>
    <w:semiHidden/>
    <w:rsid w:val="00935CC5"/>
    <w:rPr>
      <w:b/>
      <w:bCs/>
    </w:rPr>
  </w:style>
  <w:style w:type="paragraph" w:styleId="a9">
    <w:name w:val="Balloon Text"/>
    <w:basedOn w:val="a"/>
    <w:link w:val="Char3"/>
    <w:uiPriority w:val="99"/>
    <w:semiHidden/>
    <w:unhideWhenUsed/>
    <w:rsid w:val="00935CC5"/>
    <w:rPr>
      <w:sz w:val="18"/>
      <w:szCs w:val="18"/>
    </w:rPr>
  </w:style>
  <w:style w:type="character" w:customStyle="1" w:styleId="Char3">
    <w:name w:val="批注框文本 Char"/>
    <w:basedOn w:val="a0"/>
    <w:link w:val="a9"/>
    <w:uiPriority w:val="99"/>
    <w:semiHidden/>
    <w:rsid w:val="00935CC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431</Words>
  <Characters>2462</Characters>
  <Application>Microsoft Office Word</Application>
  <DocSecurity>0</DocSecurity>
  <Lines>20</Lines>
  <Paragraphs>5</Paragraphs>
  <ScaleCrop>false</ScaleCrop>
  <Company>unnamedxuan</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unnamedxuan@qq.com</dc:creator>
  <cp:keywords/>
  <dc:description/>
  <cp:lastModifiedBy>浩波</cp:lastModifiedBy>
  <cp:revision>49</cp:revision>
  <dcterms:created xsi:type="dcterms:W3CDTF">2014-03-05T06:43:00Z</dcterms:created>
  <dcterms:modified xsi:type="dcterms:W3CDTF">2015-08-05T08:12:00Z</dcterms:modified>
</cp:coreProperties>
</file>