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/>
          <w:sz w:val="44"/>
          <w:szCs w:val="44"/>
        </w:rPr>
        <w:t>2017</w:t>
      </w:r>
      <w:r>
        <w:rPr>
          <w:rFonts w:ascii="Times New Roman" w:hAnsi="Times New Roman" w:eastAsia="仿宋_GB2312"/>
          <w:sz w:val="44"/>
          <w:szCs w:val="44"/>
        </w:rPr>
        <w:t>年一季度重点企业走访情况表</w:t>
      </w:r>
    </w:p>
    <w:tbl>
      <w:tblPr>
        <w:tblStyle w:val="4"/>
        <w:tblW w:w="51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39"/>
        <w:gridCol w:w="1904"/>
        <w:gridCol w:w="737"/>
        <w:gridCol w:w="2090"/>
        <w:gridCol w:w="1408"/>
        <w:gridCol w:w="72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企业基本情况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地址、联系人及联系电话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责任部门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区分管领导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 w:val="continue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一、投资项目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深圳市长城物流有限公司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其他仓储业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在建长城物流中心项目，计划总投资56亿元。2017年1-2月投资额0.35亿元。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宝岗北路笋岗仓库一区长储大厦三楼 刘超 88392791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区城市更新局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深业泰富物流集团股份有限公司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自有房屋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租赁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在建泰富广场一、二期和清水河国际汽车物流产业园，三个项目计划总投资分别为51、23和20亿元。2017年1-2月投资额0.17亿元。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清水河一路博隆大厦24楼 何冠卓 82083764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区城市更新局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二、服务业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深圳中国国际旅行社有限公司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出境游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预计2017年1-2月营业收入增速下降3%。2016年1-2月营收在商务服务业中排名第一，2016年全年营收排名第二。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深圳市罗湖区和平路船步街2号 徐丹 82477083 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沃盛咨询(深圳)有限公司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商业采购咨询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预计2017年1-2月营业收入增速下降13.6%。2016年1-2月营收在商务服务业中排名第五，2016年全年营收排名第十一。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嘉里中心2F Ariel Zeng  82218471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阿特金斯顾问(深圳)有限公司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建筑设计咨询服务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月负增长较大，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月数据未出。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月在商务服务业中营收排名第十七，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年全年营收排名第三十。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地王大厦3509-16 陈小姐 33320687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深圳市八达物流股份有限公司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代理进出口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预计2017年1-2月增速下降87.5%。2016年1-2月营收在商务服务业中排名第二十一，2016年全年营收排名第二十三。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东门南路潮汕大厦5楼 余婉娜 82223777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深圳市今天国际物流技术股份有限公司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信息系统集成服务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预计2017年1-2月营业收入增速下降33.0%。2016年1-2月及全年在科技与相关服务业中营收排名均为第一。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笋岗东路1002号宝安广场A座10楼FGH 杨金平 13798219665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区科技创新局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三、房地产业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深圳市德瀚投资发展有限公司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房地产开发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在建招商开元一期项目，计划总投资93亿元。目前约有22000平方米的销售意向。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罗湖区梨园路与梅园路交界处 赵志勇 22210552 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市规划国土委罗湖局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粤海置地（深圳）有限公司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房地产开发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在建金威啤酒厂城市更新单元，计划总投资84亿元。2017年1-2月投资额5.42亿元。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东晓街道布心东昌路一号 贺菁菁 25516328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区城市更新局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华润（深圳）地产发展有限公司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房地产开发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在建银湖蓝山润园项目，计划总投资60亿元。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宝安南路1036号鼎丰大厦1701 李先生 22934483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市规划国土委罗湖局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深圳市佳米基投资有限公司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房地产开发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在建项目尚领公苑，计划总投资8千万。根据国土局信息，项目目前在销售。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广东省深圳市罗湖区宝安南路华安大厦6楼 米彦娜 22165027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市规划国土委罗湖局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深圳亘富投资有限公司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房地产开发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竣工项目锦缘里嘉园，计划总投资7亿元。目前办理初始登记证，办理期间无销售。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深圳市罗湖区沿河南路3026号王府花园办公楼 景晓冬 25109459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市规划国土委罗湖局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深圳市海之湾科技有限公司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房地产开发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竣工项目银湖庄园，计划总投资4亿元。目前由于市场原因，无销售计划。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深圳市罗湖区深南东路5016号京基一百大厦B座13层B-1303单元 林晓雁 82299548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市规划国土委罗湖局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宋延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四、批发业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深圳粤通国际珠宝股份有限公司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黄金制品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26.5%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田贝四路42号万山珠宝园2号厂房1201-02号 王红丹 83440999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深圳市金桔莱黄金珠宝首饰有限公司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黄金首饰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18.1%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，批发业全区第八。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翠竹街道翠竹路2135号水贝工业区3栋1层A区、B区 刘红江 25502770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深圳金一文化发展有限公司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珠宝、金融供应链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8.2%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，批发业全区第九。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深圳市罗湖区翠竹路2109号维平大厦西座2楼 黄文峰 22126059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深圳市翠绿首饰股份有限公司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珠宝批发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4.3%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，批发业全区第十一。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贝丽南路4号国家珠宝检测中心大夏四层 吴伟珍 25685853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深圳市盛嘉供应链发展有限公司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供应链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12.0%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，批发业全区第十三。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广东省深圳市罗湖区翠竹街道水贝二路水贝工业区15栋3楼 李娟 25535659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深圳市盛峰首饰有限公司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黄金首饰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45.1%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，批发业全区第十五。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翠竹北路水贝工业区六栋一楼 姚国庆 25635511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深圳市华盛实业股份有限公司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农产品批发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17.8%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，批发业全区第十六。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深业大厦11楼 彭珊珊 82252836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中邮通信设备(深圳)有限公司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通信设备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11.2%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，批发业全区第十八。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人民南路国贸中心大厦B08西808号 梁颖 82211687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五、零售业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华润万家有限公司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超级市场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。零售业销售额全区第一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水贝二路14栋5层 陈婵娟 25685306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深圳茂业商厦有限公司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百货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5.6%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。零售业销售额全区第二。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罗湖区深南东路4003号世界金融中心A座38楼 翟媛媛 25981525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永旺华南商业有限公司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百货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5.4%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。零售业销售额全区第四。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广东省深圳市罗湖人民南路3005号深房广场B座12楼 郭婷婷 82215555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深圳市恒波商业连锁股份有限公司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通信产品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35.2%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洪湖二街50号新南滨大楼3-4层 王丽 25931688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深圳市利联太阳百货有限公司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百货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5.5%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解放路2001号太阳广场 杨静 82393888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深圳市华熙汽车销售服务有限公司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汽车及维修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9.7%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。零售业销售额全区第十五。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国际汽车休闲公园进口大众4S店 庄晓辉 25139811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深圳市中恒国信通信科技有限公司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手机零售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31.5%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。零售业销售额全区第十六。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文化锦北路洪湖二街50号新南滨大楼302号 彭冬梅 25931688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深圳市奥德汽车贸易有限公司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汽车及维修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31.3%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。零售业销售额全区第十七。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东益汽车广场E3 洪小姐 25196031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深圳大兴雷克萨斯汽车销售服务有限公司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汽车销售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月销售额同比下降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6.2%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。零售业销售额全区第十八。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国际名车城B1-2 王崴娜 22182026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六、住宿业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深圳市京基晶都酒店管理有限公司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月营业额同比下降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4.4%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，住宿业营业额全区第六。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深圳市罗湖区红岭南路金融中心大厦南座 王小珍 82247000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深圳富临大酒店企业有限公司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月营业额同比下降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8.3%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，住宿业营业额全区第七。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和平路1085号 林红梅 25586333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七、餐饮业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深圳真功夫餐饮管理有限公司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餐饮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月营业额同比下降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14.2%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，餐饮业营业额全区第一。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深南东路5015号金丰城B座19楼 田保丽 82073288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新世代餐饮管理（深圳）有限公司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餐饮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月营业额同比下降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9.7%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，餐饮业营业额全区第十一。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深圳市罗湖区嘉宾路城市天地广场A座1901室 陈小姐 22160992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八、工业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深圳供电局有限公司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电力、热力生产和供应业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3.8%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，总产值排第二。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广东省深圳市罗湖区深南东路4020号 王征 88933387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深圳市福麒珠宝首饰有限公司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29.0%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翠竹北路石化工业区1栋4-6层 郑海建 25813238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深圳国威电子有限公司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通信设备制造业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35.7%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，总产值排第七。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罗沙路3038号国威大厦 许拥华 25733388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深圳市帝壹珠宝实业有限公司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15.6%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，总产值排第八。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贝丽南路63号信中大厦三楼北面 陈伟峰 18922833166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深圳市意大隆珠宝首饰有限公司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54.5%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，总产值排第九。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水贝二路特力大厦四楼 陈焕先 25636688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斯比泰电子（深圳）有限公司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通信设备制造业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10.9%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，总产值排第十一。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斯比泰电子工业大厦 陈月华 25708382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深圳市钻之韵珠宝首饰有限公司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1.6%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，总产值排第十二。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翠竹北路水贝工业区21幢一层 周丽 25538639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深圳市卡尼珠宝首饰有限公司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，总产值排第十三。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贝丽北路水贝工业区6栋5楼 刘小维 25635333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深圳市瑞麒珠宝首饰有限公司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4.2%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，总产值排第十四。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田贝三路船舶大楼 吴昌盛 25508448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千禧之星珠宝股份有限公司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12.0%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，总产值排第十六。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水贝二路工业区19栋4、5、6层 李晓冰 25627999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深圳市和合百泰珠宝首饰有限公司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15.3%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，总产值排第十八。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水贝二路特力大厦26楼西 周素玲 22937503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0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深圳市萃华珠宝首饰有限公司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53" w:rightChars="-25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珠宝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制造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1-2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月工业总产值同比增速下降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50.4%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。总产值排第二十。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翠竹北路石化工业区1栋1层2层中 蒋艳萍 82172777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区经济促进局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左金平</w:t>
            </w:r>
          </w:p>
        </w:tc>
      </w:tr>
    </w:tbl>
    <w:p>
      <w:pPr>
        <w:spacing w:line="300" w:lineRule="exact"/>
        <w:ind w:firstLine="420" w:firstLineChars="200"/>
        <w:jc w:val="lef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注：服务业经营指标指的是营业收入，由于2月报服务业报表开网时间为3月12日，目前服务业数据为</w:t>
      </w:r>
      <w:r>
        <w:rPr>
          <w:rFonts w:hint="eastAsia" w:ascii="Times New Roman" w:hAnsi="Times New Roman" w:eastAsia="仿宋_GB2312"/>
          <w:szCs w:val="21"/>
        </w:rPr>
        <w:t>区经济促进</w:t>
      </w:r>
      <w:r>
        <w:rPr>
          <w:rFonts w:ascii="Times New Roman" w:hAnsi="Times New Roman" w:eastAsia="仿宋_GB2312"/>
          <w:szCs w:val="21"/>
        </w:rPr>
        <w:t>局、</w:t>
      </w:r>
      <w:r>
        <w:rPr>
          <w:rFonts w:hint="eastAsia" w:ascii="Times New Roman" w:hAnsi="Times New Roman" w:eastAsia="仿宋_GB2312"/>
          <w:szCs w:val="21"/>
        </w:rPr>
        <w:t>科技创新</w:t>
      </w:r>
      <w:r>
        <w:rPr>
          <w:rFonts w:ascii="Times New Roman" w:hAnsi="Times New Roman" w:eastAsia="仿宋_GB2312"/>
          <w:szCs w:val="21"/>
        </w:rPr>
        <w:t>局以及统计局向企业了解的预计数。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5F"/>
    <w:rsid w:val="000F6FAB"/>
    <w:rsid w:val="0011069B"/>
    <w:rsid w:val="003579DC"/>
    <w:rsid w:val="0039444B"/>
    <w:rsid w:val="003C085F"/>
    <w:rsid w:val="00687A9E"/>
    <w:rsid w:val="00963F39"/>
    <w:rsid w:val="17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jiuhe</Company>
  <Pages>6</Pages>
  <Words>734</Words>
  <Characters>4186</Characters>
  <Lines>34</Lines>
  <Paragraphs>9</Paragraphs>
  <TotalTime>1</TotalTime>
  <ScaleCrop>false</ScaleCrop>
  <LinksUpToDate>false</LinksUpToDate>
  <CharactersWithSpaces>4911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2017-03-29T08:17:00Z</dcterms:created>
  <dc:creator>jiuhe</dc:creator>
  <cp:lastModifiedBy>LEAVE</cp:lastModifiedBy>
  <dcterms:modified xsi:type="dcterms:W3CDTF">2022-01-19T08:29:25Z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4565CD657834473BB24646487D61040B</vt:lpwstr>
  </property>
</Properties>
</file>