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深圳市居家养老消费券定点服务机构变更申请表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075"/>
        <w:gridCol w:w="2084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机构名称</w:t>
            </w:r>
          </w:p>
        </w:tc>
        <w:tc>
          <w:tcPr>
            <w:tcW w:w="207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8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281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07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8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81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4" w:hRule="atLeast"/>
        </w:trPr>
        <w:tc>
          <w:tcPr>
            <w:tcW w:w="208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申请变更事项</w:t>
            </w:r>
          </w:p>
        </w:tc>
        <w:tc>
          <w:tcPr>
            <w:tcW w:w="697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208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申请变更理由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97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（盖公章）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208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受理机关意见</w:t>
            </w:r>
          </w:p>
        </w:tc>
        <w:tc>
          <w:tcPr>
            <w:tcW w:w="697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（盖公章）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08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区民政部门处理意见</w:t>
            </w:r>
          </w:p>
        </w:tc>
        <w:tc>
          <w:tcPr>
            <w:tcW w:w="6978" w:type="dxa"/>
            <w:gridSpan w:val="3"/>
            <w:vAlign w:val="top"/>
          </w:tcPr>
          <w:p>
            <w:pPr>
              <w:spacing w:line="500" w:lineRule="exact"/>
              <w:ind w:firstLine="600" w:firstLineChars="2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□同意上述申请，请将变更事项于15个工作日内公告并及时通知受助人；</w:t>
            </w:r>
          </w:p>
          <w:p>
            <w:pPr>
              <w:spacing w:line="500" w:lineRule="exact"/>
              <w:ind w:firstLine="600" w:firstLineChars="2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□不同意上述变更申请，请维持原貌。</w:t>
            </w:r>
          </w:p>
          <w:p>
            <w:pPr>
              <w:spacing w:line="500" w:lineRule="exact"/>
              <w:ind w:firstLine="600" w:firstLineChars="2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□不符合条件，解除服务协议</w:t>
            </w:r>
            <w:r>
              <w:rPr>
                <w:rFonts w:hint="eastAsia" w:ascii="宋体" w:hAnsi="宋体"/>
                <w:sz w:val="30"/>
                <w:szCs w:val="30"/>
              </w:rPr>
              <w:t>。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（盖公章）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年   月   日</w:t>
            </w:r>
          </w:p>
        </w:tc>
      </w:tr>
    </w:tbl>
    <w:p>
      <w:pPr>
        <w:spacing w:line="580" w:lineRule="exact"/>
      </w:pPr>
      <w:r>
        <w:rPr>
          <w:rFonts w:hint="eastAsia" w:ascii="仿宋_GB2312" w:hAnsi="宋体" w:eastAsia="仿宋_GB2312"/>
          <w:sz w:val="28"/>
          <w:szCs w:val="28"/>
        </w:rPr>
        <w:t>说明：1、一式三份，其中一份申请材料在签署意见后退回申请机构；2、请将有关资料附后；3、</w:t>
      </w:r>
      <w:r>
        <w:rPr>
          <w:rFonts w:hint="eastAsia" w:ascii="仿宋_GB2312" w:eastAsia="仿宋_GB2312"/>
          <w:sz w:val="28"/>
          <w:szCs w:val="28"/>
        </w:rPr>
        <w:t>服务项目、收费标准、覆盖范围等的变更，须经重新评估、签订补充协议。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94BA1"/>
    <w:rsid w:val="225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2019-04-18T06:45:00Z</dcterms:created>
  <dc:creator>汪卓莹</dc:creator>
  <cp:lastModifiedBy>汪卓莹</cp:lastModifiedBy>
  <dcterms:modified xsi:type="dcterms:W3CDTF">2019-04-18T06:46:03Z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