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95" w:afterLines="30"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罗湖区户外广告</w:t>
      </w:r>
      <w:r>
        <w:rPr>
          <w:rFonts w:hint="eastAsia" w:ascii="宋体" w:hAnsi="宋体" w:eastAsia="宋体" w:cs="宋体"/>
          <w:sz w:val="44"/>
          <w:szCs w:val="44"/>
        </w:rPr>
        <w:t>“双随机”检查记录表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填报单位：罗湖区桂园街道执法队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填报人：郭少鑫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填报时间:2020年6月3日</w:t>
      </w:r>
    </w:p>
    <w:tbl>
      <w:tblPr>
        <w:tblStyle w:val="4"/>
        <w:tblW w:w="14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65"/>
        <w:gridCol w:w="2265"/>
        <w:gridCol w:w="1995"/>
        <w:gridCol w:w="1245"/>
        <w:gridCol w:w="1695"/>
        <w:gridCol w:w="3645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/核准决定书号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广告设置主体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广告设置地址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检查时间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检查情况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查处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结果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（2019）（79）号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深圳市罗湖区陈氏禧园烟茶酒商行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罗湖区桂园路119号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（一）是否按照审定的位置、规格、时间设置；（二）是否擅自改变户外广告设施的功能；（三）是否及时修复或拆除陈旧、残缺、脱落、易倒塌的户外广告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（一）按照审定的位置、规格、时间设置；（二）未发现擅自改变户外广告设施的功能；（三）未发现陈旧、残缺、脱落、易倒塌的户外广告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（2019）（44）号</w:t>
            </w:r>
          </w:p>
        </w:tc>
        <w:tc>
          <w:tcPr>
            <w:tcW w:w="22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深圳市悦美莉医疗美容门诊部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罗湖区宝安南路2016号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（2019）（39）号</w:t>
            </w:r>
          </w:p>
        </w:tc>
        <w:tc>
          <w:tcPr>
            <w:tcW w:w="22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国窖一五七三（深圳）商贸有限公司红桂分公司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罗湖区红桂路2020号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（2019）（77）号</w:t>
            </w:r>
          </w:p>
        </w:tc>
        <w:tc>
          <w:tcPr>
            <w:tcW w:w="22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深圳市魅力素女美容会所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罗湖区松园路南街26号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（2019）（33）号</w:t>
            </w:r>
          </w:p>
        </w:tc>
        <w:tc>
          <w:tcPr>
            <w:tcW w:w="22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深圳市罗湖区启扬平面设计部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罗湖区宝安南路北京大厦3075号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（2019）（55）号</w:t>
            </w:r>
          </w:p>
        </w:tc>
        <w:tc>
          <w:tcPr>
            <w:tcW w:w="22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深圳市罗湖区小皇国创意儿童摄影馆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罗湖区宝安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路3073号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深罗桂园城核字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（2019）（90）号</w:t>
            </w:r>
          </w:p>
        </w:tc>
        <w:tc>
          <w:tcPr>
            <w:tcW w:w="22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深圳市罗湖区金色家具店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罗湖区红桂路1008号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020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33455"/>
    <w:rsid w:val="09180945"/>
    <w:rsid w:val="1B8249BC"/>
    <w:rsid w:val="1E6761D3"/>
    <w:rsid w:val="27C33455"/>
    <w:rsid w:val="528B74E0"/>
    <w:rsid w:val="6EF1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exact"/>
      <w:ind w:firstLine="0" w:firstLineChars="0"/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2020-06-02T09:31:00Z</dcterms:created>
  <dc:creator>朋友别哭</dc:creator>
  <cp:lastModifiedBy>朋友别哭</cp:lastModifiedBy>
  <cp:lastPrinted>2020-06-03T02:19:00Z</cp:lastPrinted>
  <dcterms:modified xsi:type="dcterms:W3CDTF">2020-06-03T08:27:30Z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