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highlight w:val="none"/>
          <w:lang w:val="en-US" w:eastAsia="zh-CN"/>
        </w:rPr>
        <w:t>附件1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罗湖工匠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”（商贸服务类）评选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计分标准</w:t>
      </w:r>
    </w:p>
    <w:tbl>
      <w:tblPr>
        <w:tblStyle w:val="9"/>
        <w:tblpPr w:leftFromText="180" w:rightFromText="180" w:vertAnchor="text" w:horzAnchor="page" w:tblpX="581" w:tblpY="892"/>
        <w:tblW w:w="106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2"/>
        <w:gridCol w:w="2350"/>
        <w:gridCol w:w="887"/>
        <w:gridCol w:w="3900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指标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评价标准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在罗湖区工作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个月，或已经签署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3年以上劳动合同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在一线互联网营销或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MCN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机构相关岗位工作。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缺一不可。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职业道德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不存在偷税漏税或其他违反法律、诚信、失德问题或违反公序良俗问题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一票否决。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获得</w:t>
            </w:r>
            <w:r>
              <w:rPr>
                <w:rFonts w:hint="eastAsia"/>
                <w:highlight w:val="none"/>
              </w:rPr>
              <w:t>生产和服务</w:t>
            </w:r>
            <w:r>
              <w:rPr>
                <w:rFonts w:hint="eastAsia"/>
                <w:highlight w:val="none"/>
                <w:lang w:eastAsia="zh-CN"/>
              </w:rPr>
              <w:t>相关</w:t>
            </w:r>
            <w:r>
              <w:rPr>
                <w:rFonts w:hint="eastAsia"/>
                <w:highlight w:val="none"/>
              </w:rPr>
              <w:t>领域技能技术</w:t>
            </w:r>
            <w:r>
              <w:rPr>
                <w:rFonts w:hint="eastAsia"/>
                <w:highlight w:val="none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或同等技能技艺水平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1.高级技师/高级考评员，得分5分；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2.技师/考评员，得分3分；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3.其他/助理考评员，得分1分。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/>
                <w:sz w:val="18"/>
                <w:szCs w:val="21"/>
                <w:highlight w:val="none"/>
              </w:rPr>
              <w:t>生产和服务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相关不同工种证书可得分，总分不得超过5分。如从事黄金珠宝互联网营销拥有“贵金属首饰与宝玉石检验员”高级技师证书，得</w:t>
            </w: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7"/>
              </w:tabs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新行业新技能引领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1年内</w:t>
            </w:r>
            <w:r>
              <w:rPr>
                <w:rFonts w:hint="eastAsia"/>
                <w:highlight w:val="none"/>
                <w:lang w:eastAsia="zh-CN"/>
              </w:rPr>
              <w:t>进入天猫、京东、抖音、快手或其他电商平台销售排行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eastAsia="zh-CN"/>
              </w:rPr>
              <w:t>的新电商企业主播或个人。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1.个人或带领团队、店铺进入</w:t>
            </w:r>
            <w:r>
              <w:rPr>
                <w:rFonts w:hint="eastAsia"/>
                <w:highlight w:val="none"/>
                <w:lang w:eastAsia="zh-CN"/>
              </w:rPr>
              <w:t>天猫、京东、抖音、快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手或其他电商平台销售相关品类月排行榜Top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100，得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0分，不同月份可叠加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2.个人或带领团队、店铺进入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天猫、京东、抖音、快手或其他电商平台相关品类销售月排行榜Top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50，得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0分，不同月份可叠加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不同项目可叠加，总分不得超过40分。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社会企业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在岗位上敬业奉献、开展为企业、社会创造价值。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1.企业就职年限每年记1分；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2.本年度个人从事或带领团队从事商贸服务、电子商务、互联网营销为企业创造企业利润200万以上（含税）记15分，每增加50万加3分；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3.本年度个人从事或带领团队在辖区注册企业销售团队、辖区注册MCN机构中个人年销售额1500万元以上得15分，每增加500万加5分（销售团队负责人或带头人得分减半）；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企业自播带货500万元以上的主播得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10分，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通过线上销售带货1000万以上得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，每增加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00万元以上加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5.创业从事商贸营销服务业（包括MCN创业），企业连续2年营业额超过1500万，得分20分，每增加500万加5分，每带动1人就业加1分。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1.企业就职年限，总分不超过5分，超过6个月不足1年计0.5分；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2.带货主播年销售额可以计算不同企业、品牌带货销售额；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3.不同项目可叠加，总分不得超过40分。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工匠荣誉和其他贡献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技术能手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及相关工匠荣誉等。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1.获得深圳市及以上级别工匠荣誉得15分，技术能手得10分；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2.获得深圳市内区级工匠荣誉、技术能手得8分；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3.获得劳动模范表彰，按国家、省、市等级得15、12、10、8分。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rPr>
                <w:rFonts w:hint="eastAsia"/>
                <w:sz w:val="18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生产和服务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相关但不同工种荣誉亦可得分，总分不得超过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分。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420" w:right="0" w:hanging="420" w:hanging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注：1.评选对象为罗湖区注册的企事业单位、分支机构或MCN、其他机构员工或从事商贸营销服务业、互联网营销、电子商务、直播的自由职业者，并在罗湖区一线技能岗位工作之人员；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2.相关荣誉获得者，三年内不重复参评，但有特殊贡献者除外；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3.对于为罗湖做出突出贡献，但不属于表彰范围的人员可授予“荣誉罗湖工匠”；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630" w:leftChars="200" w:right="0" w:hanging="210" w:hangingChars="1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4.“罗湖工匠”按计分标准计分排序，由罗湖区人力资源局、罗湖区总工会联合择优授予。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0"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5.相关得分项目需提供电子证明材料（请提供pdf和可编辑两个版本）。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0" w:right="0" w:firstLine="420" w:firstLineChars="2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罗湖工匠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”（普通类）评选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计分标准</w:t>
      </w:r>
    </w:p>
    <w:tbl>
      <w:tblPr>
        <w:tblStyle w:val="9"/>
        <w:tblpPr w:leftFromText="180" w:rightFromText="180" w:vertAnchor="text" w:horzAnchor="page" w:tblpX="926" w:tblpY="892"/>
        <w:tblW w:w="103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842"/>
        <w:gridCol w:w="2300"/>
        <w:gridCol w:w="649"/>
        <w:gridCol w:w="4138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指标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评价标准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在罗湖区工作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个月，或已经签署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3年以上劳动合同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在一线岗位工作；遵纪守法道德良好。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缺一不可。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获得</w:t>
            </w:r>
            <w:r>
              <w:rPr>
                <w:rFonts w:hint="eastAsia"/>
                <w:highlight w:val="none"/>
              </w:rPr>
              <w:t>生产和服务等领域技能技术岗位</w:t>
            </w:r>
            <w:r>
              <w:rPr>
                <w:rFonts w:hint="eastAsia"/>
                <w:highlight w:val="none"/>
                <w:lang w:eastAsia="zh-CN"/>
              </w:rPr>
              <w:t>获取的证书。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或同等技能技艺水平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1.高级技师/高级考评员，得分5分；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2.技师/考评员，得分3分；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3.其他/助理考评员，得分1分。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与</w:t>
            </w:r>
            <w:r>
              <w:rPr>
                <w:rFonts w:hint="eastAsia"/>
                <w:sz w:val="18"/>
                <w:szCs w:val="21"/>
                <w:highlight w:val="none"/>
              </w:rPr>
              <w:t>生产和服务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相关不同工种证书可得分，总分不得超过5分。如从事黄金珠宝互联网营销拥有“贵金属首饰与宝玉石检验员”高级技师证书，得</w:t>
            </w: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/>
                <w:sz w:val="18"/>
                <w:szCs w:val="21"/>
                <w:highlight w:val="none"/>
                <w:lang w:val="en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获得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荣誉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技术能手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及相关工匠荣誉等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1.获得国家级工匠荣誉得20分，全国技术能手得10分；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2.获得省级工匠荣誉得分15分，技术能手得7.5分；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3.获得市级工匠荣誉得10分，技术能手5分；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4.获得深圳市内区级工匠荣誉得5分，技术能手得2.5分。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因同一“技能竞赛成绩”而获得荣誉得分不叠加，如在省某赛中得第3名，获得省级技术能手，得7.5分，按照“技能竞赛成绩”得11分，取最高11分。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技能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竞赛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成绩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入选世界技能大赛国家集训队或参加过世界技能大赛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；获得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全国、省级、深圳市和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罗湖区职业技能竞赛名次。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1.入选世界技能大赛国家集训队或参加世界技能大赛，得分15分；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2.获得国家级（人社部、全国总工会组织、备案或确认，下同，并依次按省、市、区降级）职业技能大赛前10名，得分13分；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3.获得省级职业技能大赛前7名，得11分；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4.获得市级职业技能大赛前5名，得9分；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5.获得深圳市内区级职业技能竞赛前3名，得分7分。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1.与同一“获得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荣誉”得分不叠加，参见上例；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2.成绩不在上一档又高于下一档的，得下一档得分，如在全国技能大赛获得12名、优胜奖，得11分。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76" w:lineRule="auto"/>
              <w:ind w:left="0" w:right="0" w:right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积极开展行业技能革新，取得有一定影响的优秀劳动者，产生较大的经济效益或社会效益的。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1.获得国家级、省、市、区级创新成果、科技进步奖励等得：30、25、20、15分，数量加权0.2，单独获得权重1，多人获得权重0.5；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2.发表论文（北大核心10分/篇，普通期刊5分/篇，数量加权0.2，第一作者、第二作者、第三作者及以后权重为1、0.8、0.6、0.4）；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3.出版专业书籍（15分/本，数量加权0.2，第一作者、第二作者、第三作者及以后权重为1、0.8、0.6、0.4）；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4.国家、省、市级技能类“非遗传承人”（30、25、20）该项满分30分；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5.获得国家、省、市、区级新闻媒体公开报道（10、8、6、4分）数量加权0.2，单独报道权重1，多人报道权重0.5。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不同项目可叠加，总分不得超过30分。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社会企业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在岗位上敬业奉献、开展技术革新、新产品、新工具、新材料发明、带徒传艺等。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41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1.企业就职年限每年记1分；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2.通过技术革新为企业创造经济效益500万以上记10分，每增加100万加1分；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3.获得劳动模范表彰，按国家、省、市等级得分15、12、10、8分；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4.新技术、新产品、新材料、新建议、新专利获得应用记1-10分；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5.拥有独特工艺、操作法、绝技绝活等记1--8分；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6.积极开展带徒传艺记1--3分。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7.自我创业，企业连续2年企业营业额1500万元以上得20分，每增加500万加5分，每带动1人就业加1分。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1.企业就职年限总分不超过5分。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2.不同项目可叠加，总分不得超过30分。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420" w:right="0" w:hanging="420" w:hanging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注：1.评选对象为罗湖区注册的企事业单位、分支机构或机构员工，并在罗湖区一线技能岗位工作之人员；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2.相关荣誉获得者，三年内不重复参评，但有特殊贡献者除外；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right="0" w:firstLine="420" w:firstLineChars="2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3.对于为罗湖做出突出贡献，但不属于表彰范围的人员可授予“荣誉罗湖工匠”；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630" w:leftChars="200" w:right="0" w:hanging="210" w:hangingChars="100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4.“罗湖工匠”按计分标准计分排序，由罗湖区人力资源局、罗湖区总工会联合择优授予。</w:t>
      </w:r>
    </w:p>
    <w:p>
      <w:pPr>
        <w:keepNext w:val="0"/>
        <w:keepLines w:val="0"/>
        <w:suppressLineNumbers w:val="0"/>
        <w:spacing w:before="0" w:beforeAutospacing="0" w:after="0" w:afterAutospacing="0" w:line="276" w:lineRule="auto"/>
        <w:ind w:left="0" w:right="0" w:firstLine="420" w:firstLineChars="200"/>
        <w:rPr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5.相关得分项目需提供电子证明材料（请提供pdf和可编辑两个版本）。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0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ZjBmZTEzYjg3N2E5NjM4ZGVhMDgxZjM3ZTg3YzkifQ=="/>
  </w:docVars>
  <w:rsids>
    <w:rsidRoot w:val="4A1947CF"/>
    <w:rsid w:val="0FDC99EB"/>
    <w:rsid w:val="11BB047F"/>
    <w:rsid w:val="14BBB9F3"/>
    <w:rsid w:val="1D4DEA49"/>
    <w:rsid w:val="1F7F3A49"/>
    <w:rsid w:val="35FF538A"/>
    <w:rsid w:val="3B7ED644"/>
    <w:rsid w:val="3BB77909"/>
    <w:rsid w:val="3BBA4B98"/>
    <w:rsid w:val="3BE5D4A2"/>
    <w:rsid w:val="3C547890"/>
    <w:rsid w:val="3CD7C95B"/>
    <w:rsid w:val="3D672A10"/>
    <w:rsid w:val="3E7F0CCD"/>
    <w:rsid w:val="3FD36E8B"/>
    <w:rsid w:val="3FFA5158"/>
    <w:rsid w:val="47DCD1CB"/>
    <w:rsid w:val="4A1947CF"/>
    <w:rsid w:val="5EFD531A"/>
    <w:rsid w:val="60FE68B9"/>
    <w:rsid w:val="63FF417A"/>
    <w:rsid w:val="6BEFF2CE"/>
    <w:rsid w:val="6D8FFDD4"/>
    <w:rsid w:val="6EBB17BF"/>
    <w:rsid w:val="7097675C"/>
    <w:rsid w:val="7136795C"/>
    <w:rsid w:val="71EF3FB4"/>
    <w:rsid w:val="76376404"/>
    <w:rsid w:val="79D7D916"/>
    <w:rsid w:val="7ADD1EBE"/>
    <w:rsid w:val="7BBB2C11"/>
    <w:rsid w:val="7DE47097"/>
    <w:rsid w:val="7DFEF71F"/>
    <w:rsid w:val="7DFFEAD8"/>
    <w:rsid w:val="7FB7BAA0"/>
    <w:rsid w:val="7FF5E2FA"/>
    <w:rsid w:val="7FF7740E"/>
    <w:rsid w:val="7FF7AF5F"/>
    <w:rsid w:val="97BFD362"/>
    <w:rsid w:val="9FFEC421"/>
    <w:rsid w:val="ABCFDE9D"/>
    <w:rsid w:val="BFE74139"/>
    <w:rsid w:val="BFEB216E"/>
    <w:rsid w:val="DABB969A"/>
    <w:rsid w:val="DD9EE24C"/>
    <w:rsid w:val="DEF48F28"/>
    <w:rsid w:val="DEF99A07"/>
    <w:rsid w:val="DF92DE0F"/>
    <w:rsid w:val="DFEA9B62"/>
    <w:rsid w:val="E3FF2B99"/>
    <w:rsid w:val="ECFF74BC"/>
    <w:rsid w:val="F78F6F60"/>
    <w:rsid w:val="F7BFEA7E"/>
    <w:rsid w:val="F7FF642E"/>
    <w:rsid w:val="FBDFB9E4"/>
    <w:rsid w:val="FBE6C1C7"/>
    <w:rsid w:val="FCAF82A2"/>
    <w:rsid w:val="FDB91D8B"/>
    <w:rsid w:val="FE7D66CF"/>
    <w:rsid w:val="FFB38C78"/>
    <w:rsid w:val="FFDC1FD8"/>
    <w:rsid w:val="FFF7EECB"/>
    <w:rsid w:val="FFFAB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1314</Words>
  <Characters>1430</Characters>
  <Lines>0</Lines>
  <Paragraphs>0</Paragraphs>
  <TotalTime>0</TotalTime>
  <ScaleCrop>false</ScaleCrop>
  <LinksUpToDate>false</LinksUpToDate>
  <CharactersWithSpaces>1430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2018-07-22T07:11:00Z</dcterms:created>
  <dc:creator>d</dc:creator>
  <cp:lastModifiedBy>kylin</cp:lastModifiedBy>
  <dcterms:modified xsi:type="dcterms:W3CDTF">2022-11-25T16:18:26Z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4E01D9C61FB2450A90A7DD0079D9EF17</vt:lpwstr>
  </property>
</Properties>
</file>